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FC1C" w14:textId="7575346A" w:rsidR="00CD117F" w:rsidRPr="00B85F98" w:rsidRDefault="00CD117F" w:rsidP="00C801A5">
      <w:pPr>
        <w:spacing w:after="0"/>
        <w:jc w:val="center"/>
        <w:rPr>
          <w:rFonts w:ascii="Times New Roman" w:eastAsia="Calibri" w:hAnsi="Times New Roman" w:cs="Times New Roman"/>
          <w:b/>
          <w:sz w:val="24"/>
          <w:szCs w:val="24"/>
        </w:rPr>
      </w:pPr>
      <w:r w:rsidRPr="00B85F98">
        <w:rPr>
          <w:rFonts w:ascii="Times New Roman" w:eastAsia="Calibri" w:hAnsi="Times New Roman" w:cs="Times New Roman"/>
          <w:b/>
          <w:sz w:val="24"/>
          <w:szCs w:val="24"/>
        </w:rPr>
        <w:t xml:space="preserve">  Zarządzenie Nr </w:t>
      </w:r>
      <w:r w:rsidR="007D4D11">
        <w:rPr>
          <w:rFonts w:ascii="Times New Roman" w:eastAsia="Calibri" w:hAnsi="Times New Roman" w:cs="Times New Roman"/>
          <w:b/>
          <w:sz w:val="24"/>
          <w:szCs w:val="24"/>
        </w:rPr>
        <w:t>3</w:t>
      </w:r>
      <w:r w:rsidRPr="00B85F98">
        <w:rPr>
          <w:rFonts w:ascii="Times New Roman" w:eastAsia="Calibri" w:hAnsi="Times New Roman" w:cs="Times New Roman"/>
          <w:b/>
          <w:sz w:val="24"/>
          <w:szCs w:val="24"/>
        </w:rPr>
        <w:t>/2021</w:t>
      </w:r>
    </w:p>
    <w:p w14:paraId="63D1ABF1" w14:textId="77777777" w:rsidR="00CD117F" w:rsidRPr="00B85F98" w:rsidRDefault="00CD117F" w:rsidP="00B85F98">
      <w:pPr>
        <w:spacing w:after="0"/>
        <w:jc w:val="center"/>
        <w:rPr>
          <w:rFonts w:ascii="Times New Roman" w:eastAsia="Calibri" w:hAnsi="Times New Roman" w:cs="Times New Roman"/>
          <w:b/>
          <w:sz w:val="24"/>
          <w:szCs w:val="24"/>
        </w:rPr>
      </w:pPr>
      <w:r w:rsidRPr="00B85F98">
        <w:rPr>
          <w:rFonts w:ascii="Times New Roman" w:eastAsia="Calibri" w:hAnsi="Times New Roman" w:cs="Times New Roman"/>
          <w:b/>
          <w:sz w:val="24"/>
          <w:szCs w:val="24"/>
        </w:rPr>
        <w:t xml:space="preserve">Starosty Powiatu Wyszkowskiego   </w:t>
      </w:r>
    </w:p>
    <w:p w14:paraId="7DBE1A5C" w14:textId="32978868" w:rsidR="00CD117F" w:rsidRPr="00B85F98" w:rsidRDefault="00CD117F" w:rsidP="00B85F98">
      <w:pPr>
        <w:spacing w:after="0"/>
        <w:jc w:val="center"/>
        <w:rPr>
          <w:rFonts w:ascii="Times New Roman" w:eastAsia="Calibri" w:hAnsi="Times New Roman" w:cs="Times New Roman"/>
          <w:b/>
          <w:sz w:val="24"/>
          <w:szCs w:val="24"/>
        </w:rPr>
      </w:pPr>
      <w:r w:rsidRPr="00B85F98">
        <w:rPr>
          <w:rFonts w:ascii="Times New Roman" w:eastAsia="Calibri" w:hAnsi="Times New Roman" w:cs="Times New Roman"/>
          <w:b/>
          <w:sz w:val="24"/>
          <w:szCs w:val="24"/>
        </w:rPr>
        <w:t xml:space="preserve">z dnia </w:t>
      </w:r>
      <w:bookmarkStart w:id="0" w:name="_Hlk62736979"/>
      <w:r w:rsidR="007D4D11">
        <w:rPr>
          <w:rFonts w:ascii="Times New Roman" w:eastAsia="Calibri" w:hAnsi="Times New Roman" w:cs="Times New Roman"/>
          <w:b/>
          <w:sz w:val="24"/>
          <w:szCs w:val="24"/>
        </w:rPr>
        <w:t xml:space="preserve">28 </w:t>
      </w:r>
      <w:r w:rsidR="00C801A5">
        <w:rPr>
          <w:rFonts w:ascii="Times New Roman" w:eastAsia="Calibri" w:hAnsi="Times New Roman" w:cs="Times New Roman"/>
          <w:b/>
          <w:sz w:val="24"/>
          <w:szCs w:val="24"/>
        </w:rPr>
        <w:t>stycznia</w:t>
      </w:r>
      <w:r w:rsidRPr="00B85F98">
        <w:rPr>
          <w:rFonts w:ascii="Times New Roman" w:eastAsia="Calibri" w:hAnsi="Times New Roman" w:cs="Times New Roman"/>
          <w:b/>
          <w:sz w:val="24"/>
          <w:szCs w:val="24"/>
        </w:rPr>
        <w:t xml:space="preserve"> 2021 r.</w:t>
      </w:r>
    </w:p>
    <w:bookmarkEnd w:id="0"/>
    <w:p w14:paraId="11A21EAA" w14:textId="77777777" w:rsidR="00FC36A1" w:rsidRPr="00B85F98" w:rsidRDefault="00FC36A1" w:rsidP="00FC36A1">
      <w:pPr>
        <w:spacing w:after="0" w:line="240" w:lineRule="auto"/>
        <w:jc w:val="center"/>
        <w:rPr>
          <w:rFonts w:ascii="Times New Roman" w:eastAsia="Calibri" w:hAnsi="Times New Roman" w:cs="Times New Roman"/>
          <w:b/>
          <w:sz w:val="24"/>
          <w:szCs w:val="24"/>
        </w:rPr>
      </w:pPr>
    </w:p>
    <w:p w14:paraId="68B27E28" w14:textId="29C2A3ED" w:rsidR="000B7BD8" w:rsidRPr="00B85F98" w:rsidRDefault="00CD117F" w:rsidP="00B85F98">
      <w:pPr>
        <w:spacing w:after="0"/>
        <w:rPr>
          <w:rFonts w:ascii="Times New Roman" w:hAnsi="Times New Roman" w:cs="Times New Roman"/>
          <w:b/>
          <w:bCs/>
          <w:sz w:val="24"/>
          <w:szCs w:val="24"/>
        </w:rPr>
      </w:pPr>
      <w:r w:rsidRPr="00B85F98">
        <w:rPr>
          <w:rFonts w:ascii="Times New Roman" w:eastAsia="Calibri" w:hAnsi="Times New Roman" w:cs="Times New Roman"/>
          <w:b/>
          <w:bCs/>
          <w:sz w:val="24"/>
          <w:szCs w:val="24"/>
        </w:rPr>
        <w:t xml:space="preserve">w </w:t>
      </w:r>
      <w:r w:rsidRPr="00B85F98">
        <w:rPr>
          <w:rFonts w:ascii="Times New Roman" w:hAnsi="Times New Roman" w:cs="Times New Roman"/>
          <w:b/>
          <w:bCs/>
          <w:sz w:val="24"/>
          <w:szCs w:val="24"/>
        </w:rPr>
        <w:t>sprawie zasad i trybu wyznaczania celów i zadań w Starostwie Powiatowym</w:t>
      </w:r>
    </w:p>
    <w:p w14:paraId="01062526" w14:textId="72880EF3" w:rsidR="00CD117F" w:rsidRPr="00B85F98" w:rsidRDefault="00CD117F" w:rsidP="00B85F98">
      <w:pPr>
        <w:spacing w:after="0"/>
        <w:rPr>
          <w:rFonts w:ascii="Times New Roman" w:hAnsi="Times New Roman" w:cs="Times New Roman"/>
          <w:b/>
          <w:bCs/>
          <w:sz w:val="24"/>
          <w:szCs w:val="24"/>
        </w:rPr>
      </w:pPr>
      <w:r w:rsidRPr="00B85F98">
        <w:rPr>
          <w:rFonts w:ascii="Times New Roman" w:hAnsi="Times New Roman" w:cs="Times New Roman"/>
          <w:b/>
          <w:bCs/>
          <w:sz w:val="24"/>
          <w:szCs w:val="24"/>
        </w:rPr>
        <w:t>w Wyszkowie i jednostkach organizacyjnych Powiatu Wyszkowskiego oraz procedury zarządzania ryzykiem wpływającym na ich wykonanie</w:t>
      </w:r>
    </w:p>
    <w:p w14:paraId="63CBE1AB" w14:textId="77777777" w:rsidR="00CD117F" w:rsidRPr="00B85F98" w:rsidRDefault="00CD117F" w:rsidP="000B7BD8">
      <w:pPr>
        <w:spacing w:after="0" w:line="240" w:lineRule="auto"/>
        <w:jc w:val="both"/>
        <w:rPr>
          <w:rFonts w:ascii="Times New Roman" w:eastAsia="Calibri" w:hAnsi="Times New Roman" w:cs="Times New Roman"/>
          <w:b/>
          <w:sz w:val="24"/>
          <w:szCs w:val="24"/>
        </w:rPr>
      </w:pPr>
    </w:p>
    <w:p w14:paraId="1F9D462D" w14:textId="77777777" w:rsidR="00CD117F" w:rsidRPr="00B85F98" w:rsidRDefault="00CD117F" w:rsidP="00FC36A1">
      <w:pPr>
        <w:spacing w:after="0" w:line="240" w:lineRule="auto"/>
        <w:jc w:val="both"/>
        <w:rPr>
          <w:rFonts w:ascii="Times New Roman" w:eastAsia="Calibri" w:hAnsi="Times New Roman" w:cs="Times New Roman"/>
          <w:b/>
          <w:bCs/>
          <w:iCs/>
          <w:sz w:val="24"/>
          <w:szCs w:val="24"/>
        </w:rPr>
      </w:pPr>
    </w:p>
    <w:p w14:paraId="7CF01609" w14:textId="31AFA379" w:rsidR="00606D6D" w:rsidRPr="006628B4" w:rsidRDefault="00CD117F" w:rsidP="006628B4">
      <w:pPr>
        <w:widowControl w:val="0"/>
        <w:shd w:val="clear" w:color="auto" w:fill="FFFFFF"/>
        <w:suppressAutoHyphens/>
        <w:spacing w:after="0" w:line="240" w:lineRule="auto"/>
        <w:ind w:firstLine="708"/>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Na podstawie art. 34 ust. 1 ustawy z dnia 5 czerwca 1990 r. o samorządzie powiatowym (Dz. U. z 2020</w:t>
      </w:r>
      <w:r w:rsidR="00722ED1" w:rsidRPr="00B85F98">
        <w:rPr>
          <w:rFonts w:ascii="Times New Roman" w:eastAsia="Times New Roman" w:hAnsi="Times New Roman" w:cs="Times New Roman"/>
          <w:color w:val="000000"/>
          <w:kern w:val="2"/>
          <w:sz w:val="24"/>
          <w:szCs w:val="24"/>
          <w:lang w:eastAsia="hi-IN" w:bidi="hi-IN"/>
        </w:rPr>
        <w:t xml:space="preserve"> </w:t>
      </w:r>
      <w:r w:rsidRPr="00B85F98">
        <w:rPr>
          <w:rFonts w:ascii="Times New Roman" w:eastAsia="Times New Roman" w:hAnsi="Times New Roman" w:cs="Times New Roman"/>
          <w:color w:val="000000"/>
          <w:kern w:val="2"/>
          <w:sz w:val="24"/>
          <w:szCs w:val="24"/>
          <w:lang w:eastAsia="hi-IN" w:bidi="hi-IN"/>
        </w:rPr>
        <w:t>r.,</w:t>
      </w:r>
      <w:r w:rsidRPr="00B85F98">
        <w:rPr>
          <w:rFonts w:ascii="Times New Roman" w:eastAsia="Times New Roman" w:hAnsi="Times New Roman" w:cs="Times New Roman"/>
          <w:color w:val="FF0000"/>
          <w:kern w:val="2"/>
          <w:sz w:val="24"/>
          <w:szCs w:val="24"/>
          <w:lang w:eastAsia="hi-IN" w:bidi="hi-IN"/>
        </w:rPr>
        <w:t xml:space="preserve"> </w:t>
      </w:r>
      <w:r w:rsidRPr="00B85F98">
        <w:rPr>
          <w:rFonts w:ascii="Times New Roman" w:eastAsia="Times New Roman" w:hAnsi="Times New Roman" w:cs="Times New Roman"/>
          <w:color w:val="000000"/>
          <w:kern w:val="2"/>
          <w:sz w:val="24"/>
          <w:szCs w:val="24"/>
          <w:lang w:eastAsia="hi-IN" w:bidi="hi-IN"/>
        </w:rPr>
        <w:t>poz. 920), w związku z art. 68, 69 ust. 1 pkt 2 ustawy z dnia 27 sierpnia</w:t>
      </w:r>
      <w:r w:rsidR="000B7BD8" w:rsidRPr="00B85F98">
        <w:rPr>
          <w:rFonts w:ascii="Times New Roman" w:eastAsia="Times New Roman" w:hAnsi="Times New Roman" w:cs="Times New Roman"/>
          <w:color w:val="000000"/>
          <w:kern w:val="2"/>
          <w:sz w:val="24"/>
          <w:szCs w:val="24"/>
          <w:lang w:eastAsia="hi-IN" w:bidi="hi-IN"/>
        </w:rPr>
        <w:t xml:space="preserve">    </w:t>
      </w:r>
      <w:r w:rsidRPr="00B85F98">
        <w:rPr>
          <w:rFonts w:ascii="Times New Roman" w:eastAsia="Times New Roman" w:hAnsi="Times New Roman" w:cs="Times New Roman"/>
          <w:color w:val="000000"/>
          <w:kern w:val="2"/>
          <w:sz w:val="24"/>
          <w:szCs w:val="24"/>
          <w:lang w:eastAsia="hi-IN" w:bidi="hi-IN"/>
        </w:rPr>
        <w:t xml:space="preserve"> 2009 r. o finansach publicznych (Dz. U. z 2019 r., poz. 869 z</w:t>
      </w:r>
      <w:r w:rsidR="00AB2980" w:rsidRPr="00B85F98">
        <w:rPr>
          <w:rFonts w:ascii="Times New Roman" w:eastAsia="Times New Roman" w:hAnsi="Times New Roman" w:cs="Times New Roman"/>
          <w:color w:val="000000"/>
          <w:kern w:val="2"/>
          <w:sz w:val="24"/>
          <w:szCs w:val="24"/>
          <w:lang w:eastAsia="hi-IN" w:bidi="hi-IN"/>
        </w:rPr>
        <w:t xml:space="preserve"> późn.</w:t>
      </w:r>
      <w:r w:rsidRPr="00B85F98">
        <w:rPr>
          <w:rFonts w:ascii="Times New Roman" w:eastAsia="Times New Roman" w:hAnsi="Times New Roman" w:cs="Times New Roman"/>
          <w:color w:val="000000"/>
          <w:kern w:val="2"/>
          <w:sz w:val="24"/>
          <w:szCs w:val="24"/>
          <w:lang w:eastAsia="hi-IN" w:bidi="hi-IN"/>
        </w:rPr>
        <w:t xml:space="preserve"> zm.) zarządzam, co następuje:</w:t>
      </w:r>
    </w:p>
    <w:p w14:paraId="218A60EA" w14:textId="77777777" w:rsidR="00606D6D" w:rsidRPr="00B85F98" w:rsidRDefault="00606D6D" w:rsidP="00FC36A1">
      <w:pPr>
        <w:widowControl w:val="0"/>
        <w:shd w:val="clear" w:color="auto" w:fill="FFFFFF"/>
        <w:suppressAutoHyphens/>
        <w:spacing w:after="0" w:line="240" w:lineRule="auto"/>
        <w:jc w:val="both"/>
        <w:rPr>
          <w:rFonts w:ascii="Times New Roman" w:eastAsia="Times New Roman" w:hAnsi="Times New Roman" w:cs="Times New Roman"/>
          <w:color w:val="000000"/>
          <w:kern w:val="2"/>
          <w:sz w:val="24"/>
          <w:szCs w:val="24"/>
          <w:lang w:eastAsia="hi-IN" w:bidi="hi-IN"/>
        </w:rPr>
      </w:pPr>
    </w:p>
    <w:p w14:paraId="54B4BE68"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kern w:val="2"/>
          <w:sz w:val="24"/>
          <w:szCs w:val="24"/>
          <w:lang w:eastAsia="hi-IN" w:bidi="hi-IN"/>
        </w:rPr>
      </w:pPr>
      <w:r w:rsidRPr="00B85F98">
        <w:rPr>
          <w:rFonts w:ascii="Times New Roman" w:eastAsia="Times New Roman" w:hAnsi="Times New Roman" w:cs="Times New Roman"/>
          <w:b/>
          <w:color w:val="000000"/>
          <w:kern w:val="2"/>
          <w:sz w:val="24"/>
          <w:szCs w:val="24"/>
          <w:lang w:eastAsia="hi-IN" w:bidi="hi-IN"/>
        </w:rPr>
        <w:t>§ 1.</w:t>
      </w:r>
    </w:p>
    <w:p w14:paraId="34F98DF9" w14:textId="77777777" w:rsidR="00606D6D" w:rsidRPr="00B85F98" w:rsidRDefault="00606D6D" w:rsidP="001E0F15">
      <w:pPr>
        <w:widowControl w:val="0"/>
        <w:numPr>
          <w:ilvl w:val="0"/>
          <w:numId w:val="1"/>
        </w:numPr>
        <w:shd w:val="clear" w:color="auto" w:fill="FFFFFF"/>
        <w:tabs>
          <w:tab w:val="clear" w:pos="360"/>
          <w:tab w:val="num" w:pos="284"/>
        </w:tabs>
        <w:suppressAutoHyphens/>
        <w:spacing w:after="0" w:line="240" w:lineRule="auto"/>
        <w:ind w:left="284"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Niniejsze zarządzenie określa</w:t>
      </w:r>
      <w:r w:rsidRPr="00B85F98">
        <w:rPr>
          <w:rFonts w:ascii="Times New Roman" w:eastAsia="Times New Roman" w:hAnsi="Times New Roman" w:cs="Times New Roman"/>
          <w:kern w:val="2"/>
          <w:sz w:val="24"/>
          <w:szCs w:val="24"/>
          <w:lang w:eastAsia="hi-IN" w:bidi="hi-IN"/>
        </w:rPr>
        <w:t xml:space="preserve"> przyjęte do realizacji </w:t>
      </w:r>
      <w:r w:rsidRPr="00B85F98">
        <w:rPr>
          <w:rFonts w:ascii="Times New Roman" w:eastAsia="Times New Roman" w:hAnsi="Times New Roman" w:cs="Times New Roman"/>
          <w:color w:val="000000"/>
          <w:kern w:val="2"/>
          <w:sz w:val="24"/>
          <w:szCs w:val="24"/>
          <w:lang w:eastAsia="hi-IN" w:bidi="hi-IN"/>
        </w:rPr>
        <w:t xml:space="preserve">w </w:t>
      </w:r>
      <w:r w:rsidR="00CD117F" w:rsidRPr="00B85F98">
        <w:rPr>
          <w:rFonts w:ascii="Times New Roman" w:eastAsia="Times New Roman" w:hAnsi="Times New Roman" w:cs="Times New Roman"/>
          <w:color w:val="000000"/>
          <w:kern w:val="2"/>
          <w:sz w:val="24"/>
          <w:szCs w:val="24"/>
          <w:lang w:eastAsia="hi-IN" w:bidi="hi-IN"/>
        </w:rPr>
        <w:t>Starostwie Powiatowym w Wyszkowie i jednostkach organizacyjnych Powiatu Wyszkowskiego</w:t>
      </w:r>
      <w:r w:rsidRPr="00B85F98">
        <w:rPr>
          <w:rFonts w:ascii="Times New Roman" w:eastAsia="Times New Roman" w:hAnsi="Times New Roman" w:cs="Times New Roman"/>
          <w:color w:val="000000"/>
          <w:kern w:val="2"/>
          <w:sz w:val="24"/>
          <w:szCs w:val="24"/>
          <w:lang w:eastAsia="hi-IN" w:bidi="hi-IN"/>
        </w:rPr>
        <w:t>:</w:t>
      </w:r>
    </w:p>
    <w:p w14:paraId="64C85C67" w14:textId="595BBEFF" w:rsidR="00606D6D" w:rsidRPr="00B85F98" w:rsidRDefault="00606D6D" w:rsidP="001E0F15">
      <w:pPr>
        <w:widowControl w:val="0"/>
        <w:numPr>
          <w:ilvl w:val="1"/>
          <w:numId w:val="1"/>
        </w:numPr>
        <w:shd w:val="clear" w:color="auto" w:fill="FFFFFF"/>
        <w:tabs>
          <w:tab w:val="clear" w:pos="1080"/>
        </w:tabs>
        <w:suppressAutoHyphens/>
        <w:spacing w:after="0" w:line="240" w:lineRule="auto"/>
        <w:ind w:left="567" w:hanging="283"/>
        <w:jc w:val="both"/>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zasady i tryb </w:t>
      </w:r>
      <w:r w:rsidRPr="00B85F98">
        <w:rPr>
          <w:rFonts w:ascii="Times New Roman" w:eastAsia="Times New Roman" w:hAnsi="Times New Roman" w:cs="Times New Roman"/>
          <w:kern w:val="2"/>
          <w:sz w:val="24"/>
          <w:szCs w:val="24"/>
          <w:lang w:eastAsia="hi-IN" w:bidi="hi-IN"/>
        </w:rPr>
        <w:t>wyznaczania celów i zadań</w:t>
      </w:r>
      <w:r w:rsidR="00FC36A1" w:rsidRPr="00B85F98">
        <w:rPr>
          <w:rFonts w:ascii="Times New Roman" w:eastAsia="Times New Roman" w:hAnsi="Times New Roman" w:cs="Times New Roman"/>
          <w:kern w:val="2"/>
          <w:sz w:val="24"/>
          <w:szCs w:val="24"/>
          <w:lang w:eastAsia="hi-IN" w:bidi="hi-IN"/>
        </w:rPr>
        <w:t>;</w:t>
      </w:r>
    </w:p>
    <w:p w14:paraId="758DB82D" w14:textId="77777777" w:rsidR="00606D6D" w:rsidRPr="00B85F98" w:rsidRDefault="00606D6D" w:rsidP="001E0F15">
      <w:pPr>
        <w:widowControl w:val="0"/>
        <w:numPr>
          <w:ilvl w:val="1"/>
          <w:numId w:val="1"/>
        </w:numPr>
        <w:shd w:val="clear" w:color="auto" w:fill="FFFFFF"/>
        <w:tabs>
          <w:tab w:val="clear" w:pos="1080"/>
        </w:tabs>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kern w:val="2"/>
          <w:sz w:val="24"/>
          <w:szCs w:val="24"/>
          <w:lang w:eastAsia="hi-IN" w:bidi="hi-IN"/>
        </w:rPr>
        <w:t xml:space="preserve">procedurę </w:t>
      </w:r>
      <w:r w:rsidRPr="00B85F98">
        <w:rPr>
          <w:rFonts w:ascii="Times New Roman" w:eastAsia="Times New Roman" w:hAnsi="Times New Roman" w:cs="Times New Roman"/>
          <w:color w:val="000000"/>
          <w:kern w:val="2"/>
          <w:sz w:val="24"/>
          <w:szCs w:val="24"/>
          <w:lang w:eastAsia="hi-IN" w:bidi="hi-IN"/>
        </w:rPr>
        <w:t xml:space="preserve">zarządzania ryzykiem. </w:t>
      </w:r>
    </w:p>
    <w:p w14:paraId="58DF919A" w14:textId="77777777" w:rsidR="00606D6D" w:rsidRPr="00B85F98" w:rsidRDefault="00606D6D" w:rsidP="001E0F15">
      <w:pPr>
        <w:widowControl w:val="0"/>
        <w:numPr>
          <w:ilvl w:val="0"/>
          <w:numId w:val="1"/>
        </w:numPr>
        <w:shd w:val="clear" w:color="auto" w:fill="FFFFFF"/>
        <w:tabs>
          <w:tab w:val="clear" w:pos="360"/>
          <w:tab w:val="num" w:pos="284"/>
        </w:tabs>
        <w:suppressAutoHyphens/>
        <w:spacing w:after="0" w:line="240" w:lineRule="auto"/>
        <w:ind w:left="284"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Ilekroć w niniejszym zarządzeniu jest mowa o:</w:t>
      </w:r>
    </w:p>
    <w:p w14:paraId="13E1B982" w14:textId="77777777" w:rsidR="00606D6D" w:rsidRPr="00B85F98" w:rsidRDefault="00CD117F" w:rsidP="001E0F15">
      <w:pPr>
        <w:widowControl w:val="0"/>
        <w:numPr>
          <w:ilvl w:val="0"/>
          <w:numId w:val="2"/>
        </w:numPr>
        <w:shd w:val="clear" w:color="auto" w:fill="FFFFFF"/>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Starostwie </w:t>
      </w:r>
      <w:r w:rsidR="00606D6D" w:rsidRPr="00B85F98">
        <w:rPr>
          <w:rFonts w:ascii="Times New Roman" w:eastAsia="Times New Roman" w:hAnsi="Times New Roman" w:cs="Times New Roman"/>
          <w:color w:val="000000"/>
          <w:kern w:val="2"/>
          <w:sz w:val="24"/>
          <w:szCs w:val="24"/>
          <w:lang w:eastAsia="hi-IN" w:bidi="hi-IN"/>
        </w:rPr>
        <w:t xml:space="preserve"> - należy przez to rozumieć </w:t>
      </w:r>
      <w:r w:rsidRPr="00B85F98">
        <w:rPr>
          <w:rFonts w:ascii="Times New Roman" w:eastAsia="Times New Roman" w:hAnsi="Times New Roman" w:cs="Times New Roman"/>
          <w:color w:val="000000"/>
          <w:kern w:val="2"/>
          <w:sz w:val="24"/>
          <w:szCs w:val="24"/>
          <w:lang w:eastAsia="hi-IN" w:bidi="hi-IN"/>
        </w:rPr>
        <w:t>Starostwo Powiatowe w Wyszkowie</w:t>
      </w:r>
      <w:r w:rsidR="00606D6D" w:rsidRPr="00B85F98">
        <w:rPr>
          <w:rFonts w:ascii="Times New Roman" w:eastAsia="Times New Roman" w:hAnsi="Times New Roman" w:cs="Times New Roman"/>
          <w:color w:val="000000"/>
          <w:kern w:val="2"/>
          <w:sz w:val="24"/>
          <w:szCs w:val="24"/>
          <w:lang w:eastAsia="hi-IN" w:bidi="hi-IN"/>
        </w:rPr>
        <w:t>;</w:t>
      </w:r>
    </w:p>
    <w:p w14:paraId="55966DAB" w14:textId="77777777" w:rsidR="004058E6" w:rsidRPr="00B85F98" w:rsidRDefault="004058E6" w:rsidP="001E0F15">
      <w:pPr>
        <w:widowControl w:val="0"/>
        <w:numPr>
          <w:ilvl w:val="0"/>
          <w:numId w:val="2"/>
        </w:numPr>
        <w:shd w:val="clear" w:color="auto" w:fill="FFFFFF"/>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Staroście  - należy przez to rozumieć Starostę Powiatu Wyszkowskiego; </w:t>
      </w:r>
    </w:p>
    <w:p w14:paraId="06FA10DE" w14:textId="77777777" w:rsidR="00606D6D" w:rsidRPr="00B85F98" w:rsidRDefault="00606D6D" w:rsidP="001E0F15">
      <w:pPr>
        <w:widowControl w:val="0"/>
        <w:numPr>
          <w:ilvl w:val="0"/>
          <w:numId w:val="2"/>
        </w:numPr>
        <w:shd w:val="clear" w:color="auto" w:fill="FFFFFF"/>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kierowniku jednostki organizacyjnej - należy przez to rozumieć kierownika jednostki organizacyjnej </w:t>
      </w:r>
      <w:r w:rsidR="00CD117F" w:rsidRPr="00B85F98">
        <w:rPr>
          <w:rFonts w:ascii="Times New Roman" w:eastAsia="Times New Roman" w:hAnsi="Times New Roman" w:cs="Times New Roman"/>
          <w:color w:val="000000"/>
          <w:kern w:val="2"/>
          <w:sz w:val="24"/>
          <w:szCs w:val="24"/>
          <w:lang w:eastAsia="hi-IN" w:bidi="hi-IN"/>
        </w:rPr>
        <w:t>Powiatu Wyszkowskiego</w:t>
      </w:r>
      <w:r w:rsidRPr="00B85F98">
        <w:rPr>
          <w:rFonts w:ascii="Times New Roman" w:eastAsia="Times New Roman" w:hAnsi="Times New Roman" w:cs="Times New Roman"/>
          <w:color w:val="000000"/>
          <w:kern w:val="2"/>
          <w:sz w:val="24"/>
          <w:szCs w:val="24"/>
          <w:lang w:eastAsia="hi-IN" w:bidi="hi-IN"/>
        </w:rPr>
        <w:t>;</w:t>
      </w:r>
    </w:p>
    <w:p w14:paraId="4265BCA9" w14:textId="373219DA" w:rsidR="00606D6D" w:rsidRPr="00B85F98" w:rsidRDefault="00606D6D" w:rsidP="001E0F15">
      <w:pPr>
        <w:widowControl w:val="0"/>
        <w:numPr>
          <w:ilvl w:val="0"/>
          <w:numId w:val="2"/>
        </w:numPr>
        <w:shd w:val="clear" w:color="auto" w:fill="FFFFFF"/>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kierowniku komórki organizacyj</w:t>
      </w:r>
      <w:r w:rsidR="00CD117F" w:rsidRPr="00B85F98">
        <w:rPr>
          <w:rFonts w:ascii="Times New Roman" w:eastAsia="Times New Roman" w:hAnsi="Times New Roman" w:cs="Times New Roman"/>
          <w:color w:val="000000"/>
          <w:kern w:val="2"/>
          <w:sz w:val="24"/>
          <w:szCs w:val="24"/>
          <w:lang w:eastAsia="hi-IN" w:bidi="hi-IN"/>
        </w:rPr>
        <w:t>nej - należy przez to rozumieć k</w:t>
      </w:r>
      <w:r w:rsidRPr="00B85F98">
        <w:rPr>
          <w:rFonts w:ascii="Times New Roman" w:eastAsia="Times New Roman" w:hAnsi="Times New Roman" w:cs="Times New Roman"/>
          <w:color w:val="000000"/>
          <w:kern w:val="2"/>
          <w:sz w:val="24"/>
          <w:szCs w:val="24"/>
          <w:lang w:eastAsia="hi-IN" w:bidi="hi-IN"/>
        </w:rPr>
        <w:t xml:space="preserve">ierowników </w:t>
      </w:r>
      <w:r w:rsidR="00CD117F" w:rsidRPr="00B85F98">
        <w:rPr>
          <w:rFonts w:ascii="Times New Roman" w:eastAsia="Times New Roman" w:hAnsi="Times New Roman" w:cs="Times New Roman"/>
          <w:color w:val="000000"/>
          <w:kern w:val="2"/>
          <w:sz w:val="24"/>
          <w:szCs w:val="24"/>
          <w:lang w:eastAsia="hi-IN" w:bidi="hi-IN"/>
        </w:rPr>
        <w:t xml:space="preserve">komórek organizacyjnych Starostwa </w:t>
      </w:r>
      <w:r w:rsidR="00722ED1" w:rsidRPr="00B85F98">
        <w:rPr>
          <w:rFonts w:ascii="Times New Roman" w:eastAsia="Times New Roman" w:hAnsi="Times New Roman" w:cs="Times New Roman"/>
          <w:color w:val="000000"/>
          <w:kern w:val="2"/>
          <w:sz w:val="24"/>
          <w:szCs w:val="24"/>
          <w:lang w:eastAsia="hi-IN" w:bidi="hi-IN"/>
        </w:rPr>
        <w:t>Powiatowego w Wyszkowie</w:t>
      </w:r>
      <w:r w:rsidRPr="00B85F98">
        <w:rPr>
          <w:rFonts w:ascii="Times New Roman" w:eastAsia="Times New Roman" w:hAnsi="Times New Roman" w:cs="Times New Roman"/>
          <w:color w:val="000000"/>
          <w:kern w:val="2"/>
          <w:sz w:val="24"/>
          <w:szCs w:val="24"/>
          <w:lang w:eastAsia="hi-IN" w:bidi="hi-IN"/>
        </w:rPr>
        <w:t>;</w:t>
      </w:r>
    </w:p>
    <w:p w14:paraId="54037915" w14:textId="77777777" w:rsidR="00606D6D" w:rsidRPr="00B85F98" w:rsidRDefault="00606D6D" w:rsidP="001E0F15">
      <w:pPr>
        <w:widowControl w:val="0"/>
        <w:numPr>
          <w:ilvl w:val="0"/>
          <w:numId w:val="2"/>
        </w:numPr>
        <w:shd w:val="clear" w:color="auto" w:fill="FFFFFF"/>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ryzyku - należy przez to rozumieć prawdopodobieństwo wystąpienia zdarzenia mającego negatywne oddziaływanie na wykonywanie zadań;</w:t>
      </w:r>
    </w:p>
    <w:p w14:paraId="244904BB" w14:textId="77777777" w:rsidR="00606D6D" w:rsidRPr="00B85F98" w:rsidRDefault="00606D6D" w:rsidP="001E0F15">
      <w:pPr>
        <w:widowControl w:val="0"/>
        <w:numPr>
          <w:ilvl w:val="0"/>
          <w:numId w:val="2"/>
        </w:numPr>
        <w:shd w:val="clear" w:color="auto" w:fill="FFFFFF"/>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oddziaływaniu ryzyka - należy przez to rozumieć skutki dla realizowania zadań, spowodowane przez zdarzenie objęte ryzykiem;</w:t>
      </w:r>
    </w:p>
    <w:p w14:paraId="20473534" w14:textId="77777777" w:rsidR="00606D6D" w:rsidRPr="00B85F98" w:rsidRDefault="00606D6D" w:rsidP="001E0F15">
      <w:pPr>
        <w:widowControl w:val="0"/>
        <w:numPr>
          <w:ilvl w:val="0"/>
          <w:numId w:val="2"/>
        </w:numPr>
        <w:shd w:val="clear" w:color="auto" w:fill="FFFFFF"/>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prawdopodobieństwie ziszczenia się ryzyka - należy przez to rozumieć częstotliwość  występowania zdarzenia objętego ryzykiem;</w:t>
      </w:r>
    </w:p>
    <w:p w14:paraId="66D0D95D" w14:textId="77777777" w:rsidR="00606D6D" w:rsidRPr="00B85F98" w:rsidRDefault="00606D6D" w:rsidP="001E0F15">
      <w:pPr>
        <w:widowControl w:val="0"/>
        <w:numPr>
          <w:ilvl w:val="0"/>
          <w:numId w:val="2"/>
        </w:numPr>
        <w:shd w:val="clear" w:color="auto" w:fill="FFFFFF"/>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istotności ryzyka - należy przez to rozumieć kombinację oddziaływania ryzyka i prawdopodobieństwa jego ziszczenia się;</w:t>
      </w:r>
    </w:p>
    <w:p w14:paraId="752FBDF1" w14:textId="5B978719" w:rsidR="00606D6D" w:rsidRPr="00B85F98" w:rsidRDefault="00606D6D" w:rsidP="001E0F15">
      <w:pPr>
        <w:widowControl w:val="0"/>
        <w:numPr>
          <w:ilvl w:val="0"/>
          <w:numId w:val="2"/>
        </w:numPr>
        <w:shd w:val="clear" w:color="auto" w:fill="FFFFFF"/>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akceptowanym poziomie ryzyka - należy przez to rozumieć ustalony w niniejszym zarządzeniu poziom istotności ryzyka, przy którym nie jest wymagane podejmowanie działań przeciwdziałających ryzyku</w:t>
      </w:r>
      <w:r w:rsidR="00BD5AA7">
        <w:rPr>
          <w:rFonts w:ascii="Times New Roman" w:eastAsia="Times New Roman" w:hAnsi="Times New Roman" w:cs="Times New Roman"/>
          <w:color w:val="000000"/>
          <w:kern w:val="2"/>
          <w:sz w:val="24"/>
          <w:szCs w:val="24"/>
          <w:lang w:eastAsia="hi-IN" w:bidi="hi-IN"/>
        </w:rPr>
        <w:t>;</w:t>
      </w:r>
    </w:p>
    <w:p w14:paraId="4396BBBD" w14:textId="77777777" w:rsidR="00606D6D" w:rsidRPr="00B85F98" w:rsidRDefault="00606D6D" w:rsidP="00862254">
      <w:pPr>
        <w:widowControl w:val="0"/>
        <w:numPr>
          <w:ilvl w:val="0"/>
          <w:numId w:val="2"/>
        </w:numPr>
        <w:shd w:val="clear" w:color="auto" w:fill="FFFFFF"/>
        <w:tabs>
          <w:tab w:val="clear" w:pos="1440"/>
          <w:tab w:val="num" w:pos="709"/>
        </w:tabs>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zarządzaniu ryzykiem - należy przez to rozumieć proces identyfikacji, oceny i przeciwdziałaniu ryzyku; proces ten obejmuje także monitorowanie ryzyka i środków podejmowanych w celu jego ograniczenia;</w:t>
      </w:r>
    </w:p>
    <w:p w14:paraId="08AD1ECD" w14:textId="77777777" w:rsidR="00606D6D" w:rsidRPr="00B85F98" w:rsidRDefault="00606D6D" w:rsidP="00862254">
      <w:pPr>
        <w:widowControl w:val="0"/>
        <w:numPr>
          <w:ilvl w:val="0"/>
          <w:numId w:val="2"/>
        </w:numPr>
        <w:shd w:val="clear" w:color="auto" w:fill="FFFFFF"/>
        <w:tabs>
          <w:tab w:val="clear" w:pos="1440"/>
          <w:tab w:val="num" w:pos="709"/>
        </w:tabs>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koordynatorze - należy przez to rozumieć osobę wskazaną jako odpowiedzialną za koordynowanie i monitorowanie realizacji osiągania celów i zadań oraz procedury zarządzania ryzykiem;</w:t>
      </w:r>
    </w:p>
    <w:p w14:paraId="7483497B" w14:textId="77777777" w:rsidR="00606D6D" w:rsidRPr="00B85F98" w:rsidRDefault="00606D6D" w:rsidP="00862254">
      <w:pPr>
        <w:widowControl w:val="0"/>
        <w:numPr>
          <w:ilvl w:val="0"/>
          <w:numId w:val="2"/>
        </w:numPr>
        <w:shd w:val="clear" w:color="auto" w:fill="FFFFFF"/>
        <w:tabs>
          <w:tab w:val="clear" w:pos="1440"/>
          <w:tab w:val="num" w:pos="709"/>
        </w:tabs>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mechanizmach kontroli zarządczej - </w:t>
      </w:r>
      <w:r w:rsidRPr="00B85F98">
        <w:rPr>
          <w:rFonts w:ascii="Times New Roman" w:eastAsia="Times New Roman" w:hAnsi="Times New Roman" w:cs="Times New Roman"/>
          <w:color w:val="000000"/>
          <w:w w:val="101"/>
          <w:kern w:val="2"/>
          <w:sz w:val="24"/>
          <w:szCs w:val="24"/>
          <w:lang w:eastAsia="hi-IN" w:bidi="hi-IN"/>
        </w:rPr>
        <w:t>należy przez to rozumieć wszystkie działania i procedury podejmowane lub ustanawiane w celu zwiększenia prawdopodobieństwa realizacji celów i zadań, w tym zwłaszcza:</w:t>
      </w:r>
    </w:p>
    <w:p w14:paraId="6BA6D790" w14:textId="77777777" w:rsidR="00606D6D" w:rsidRPr="00B85F98" w:rsidRDefault="00606D6D" w:rsidP="00862254">
      <w:pPr>
        <w:pStyle w:val="Akapitzlist"/>
        <w:widowControl w:val="0"/>
        <w:numPr>
          <w:ilvl w:val="0"/>
          <w:numId w:val="11"/>
        </w:numPr>
        <w:shd w:val="clear" w:color="auto" w:fill="FFFFFF"/>
        <w:suppressAutoHyphens/>
        <w:spacing w:after="0" w:line="240" w:lineRule="auto"/>
        <w:ind w:left="851" w:hanging="283"/>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procedury, instrukcje, wytyczne,</w:t>
      </w:r>
    </w:p>
    <w:p w14:paraId="7AA88E18" w14:textId="77777777" w:rsidR="00606D6D" w:rsidRPr="00B85F98" w:rsidRDefault="00606D6D" w:rsidP="00862254">
      <w:pPr>
        <w:pStyle w:val="Akapitzlist"/>
        <w:widowControl w:val="0"/>
        <w:numPr>
          <w:ilvl w:val="0"/>
          <w:numId w:val="11"/>
        </w:numPr>
        <w:shd w:val="clear" w:color="auto" w:fill="FFFFFF"/>
        <w:suppressAutoHyphens/>
        <w:spacing w:after="0" w:line="240" w:lineRule="auto"/>
        <w:ind w:left="851" w:hanging="283"/>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dokumentowanie poszczególnych zdarzeń,</w:t>
      </w:r>
    </w:p>
    <w:p w14:paraId="2F602661" w14:textId="77777777" w:rsidR="00606D6D" w:rsidRPr="00B85F98" w:rsidRDefault="00606D6D" w:rsidP="00862254">
      <w:pPr>
        <w:pStyle w:val="Akapitzlist"/>
        <w:widowControl w:val="0"/>
        <w:numPr>
          <w:ilvl w:val="0"/>
          <w:numId w:val="11"/>
        </w:numPr>
        <w:shd w:val="clear" w:color="auto" w:fill="FFFFFF"/>
        <w:suppressAutoHyphens/>
        <w:spacing w:after="0" w:line="240" w:lineRule="auto"/>
        <w:ind w:left="851" w:hanging="283"/>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zatwierdzanie operacji,</w:t>
      </w:r>
    </w:p>
    <w:p w14:paraId="16AD343A" w14:textId="77777777" w:rsidR="00606D6D" w:rsidRPr="00B85F98" w:rsidRDefault="00606D6D" w:rsidP="00862254">
      <w:pPr>
        <w:pStyle w:val="Akapitzlist"/>
        <w:widowControl w:val="0"/>
        <w:numPr>
          <w:ilvl w:val="0"/>
          <w:numId w:val="11"/>
        </w:numPr>
        <w:shd w:val="clear" w:color="auto" w:fill="FFFFFF"/>
        <w:suppressAutoHyphens/>
        <w:spacing w:after="0" w:line="240" w:lineRule="auto"/>
        <w:ind w:left="851" w:hanging="283"/>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lastRenderedPageBreak/>
        <w:t>podział obowiązków,</w:t>
      </w:r>
    </w:p>
    <w:p w14:paraId="0DB95882" w14:textId="77777777" w:rsidR="00606D6D" w:rsidRPr="00B85F98" w:rsidRDefault="00606D6D" w:rsidP="00862254">
      <w:pPr>
        <w:pStyle w:val="Akapitzlist"/>
        <w:widowControl w:val="0"/>
        <w:numPr>
          <w:ilvl w:val="0"/>
          <w:numId w:val="11"/>
        </w:numPr>
        <w:shd w:val="clear" w:color="auto" w:fill="FFFFFF"/>
        <w:suppressAutoHyphens/>
        <w:spacing w:after="0" w:line="240" w:lineRule="auto"/>
        <w:ind w:left="851"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nadzór;</w:t>
      </w:r>
    </w:p>
    <w:p w14:paraId="1A8538FD" w14:textId="5146BF6F" w:rsidR="00606D6D" w:rsidRPr="00B85F98" w:rsidRDefault="00606D6D" w:rsidP="00862254">
      <w:pPr>
        <w:widowControl w:val="0"/>
        <w:numPr>
          <w:ilvl w:val="0"/>
          <w:numId w:val="2"/>
        </w:numPr>
        <w:shd w:val="clear" w:color="auto" w:fill="FFFFFF"/>
        <w:tabs>
          <w:tab w:val="clear" w:pos="1440"/>
          <w:tab w:val="left" w:pos="709"/>
        </w:tabs>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cele – należy rozumieć cele określone i wskazane do analizy przez </w:t>
      </w:r>
      <w:r w:rsidR="00CD117F" w:rsidRPr="00B85F98">
        <w:rPr>
          <w:rFonts w:ascii="Times New Roman" w:eastAsia="Times New Roman" w:hAnsi="Times New Roman" w:cs="Times New Roman"/>
          <w:color w:val="000000"/>
          <w:kern w:val="2"/>
          <w:sz w:val="24"/>
          <w:szCs w:val="24"/>
          <w:lang w:eastAsia="hi-IN" w:bidi="hi-IN"/>
        </w:rPr>
        <w:t xml:space="preserve">Starostę </w:t>
      </w:r>
      <w:r w:rsidRPr="00B85F98">
        <w:rPr>
          <w:rFonts w:ascii="Times New Roman" w:eastAsia="Times New Roman" w:hAnsi="Times New Roman" w:cs="Times New Roman"/>
          <w:color w:val="000000"/>
          <w:kern w:val="2"/>
          <w:sz w:val="24"/>
          <w:szCs w:val="24"/>
          <w:lang w:eastAsia="hi-IN" w:bidi="hi-IN"/>
        </w:rPr>
        <w:t>jako priorytetowe w danym roku</w:t>
      </w:r>
      <w:r w:rsidR="00FC36A1" w:rsidRPr="00B85F98">
        <w:rPr>
          <w:rFonts w:ascii="Times New Roman" w:eastAsia="Times New Roman" w:hAnsi="Times New Roman" w:cs="Times New Roman"/>
          <w:color w:val="000000"/>
          <w:kern w:val="2"/>
          <w:sz w:val="24"/>
          <w:szCs w:val="24"/>
          <w:lang w:eastAsia="hi-IN" w:bidi="hi-IN"/>
        </w:rPr>
        <w:t>;</w:t>
      </w:r>
      <w:r w:rsidRPr="00B85F98">
        <w:rPr>
          <w:rFonts w:ascii="Times New Roman" w:eastAsia="Times New Roman" w:hAnsi="Times New Roman" w:cs="Times New Roman"/>
          <w:color w:val="000000"/>
          <w:kern w:val="2"/>
          <w:sz w:val="24"/>
          <w:szCs w:val="24"/>
          <w:lang w:eastAsia="hi-IN" w:bidi="hi-IN"/>
        </w:rPr>
        <w:t xml:space="preserve"> </w:t>
      </w:r>
    </w:p>
    <w:p w14:paraId="03E7F983" w14:textId="1C28291A" w:rsidR="00606D6D" w:rsidRPr="00B85F98" w:rsidRDefault="00606D6D" w:rsidP="00862254">
      <w:pPr>
        <w:widowControl w:val="0"/>
        <w:numPr>
          <w:ilvl w:val="0"/>
          <w:numId w:val="2"/>
        </w:numPr>
        <w:shd w:val="clear" w:color="auto" w:fill="FFFFFF"/>
        <w:tabs>
          <w:tab w:val="clear" w:pos="1440"/>
        </w:tabs>
        <w:suppressAutoHyphens/>
        <w:spacing w:after="0" w:line="240" w:lineRule="auto"/>
        <w:ind w:left="567"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zadania – należy rozumieć zadania realizowane przez kierowników komórek organizacyjnych</w:t>
      </w:r>
      <w:r w:rsidR="00CD117F" w:rsidRPr="00B85F98">
        <w:rPr>
          <w:rFonts w:ascii="Times New Roman" w:eastAsia="Times New Roman" w:hAnsi="Times New Roman" w:cs="Times New Roman"/>
          <w:color w:val="000000"/>
          <w:kern w:val="2"/>
          <w:sz w:val="24"/>
          <w:szCs w:val="24"/>
          <w:lang w:eastAsia="hi-IN" w:bidi="hi-IN"/>
        </w:rPr>
        <w:t xml:space="preserve"> Starostwa </w:t>
      </w:r>
      <w:r w:rsidRPr="00B85F98">
        <w:rPr>
          <w:rFonts w:ascii="Times New Roman" w:eastAsia="Times New Roman" w:hAnsi="Times New Roman" w:cs="Times New Roman"/>
          <w:color w:val="000000"/>
          <w:kern w:val="2"/>
          <w:sz w:val="24"/>
          <w:szCs w:val="24"/>
          <w:lang w:eastAsia="hi-IN" w:bidi="hi-IN"/>
        </w:rPr>
        <w:t xml:space="preserve">i </w:t>
      </w:r>
      <w:r w:rsidR="00CD117F" w:rsidRPr="00B85F98">
        <w:rPr>
          <w:rFonts w:ascii="Times New Roman" w:eastAsia="Times New Roman" w:hAnsi="Times New Roman" w:cs="Times New Roman"/>
          <w:color w:val="000000"/>
          <w:kern w:val="2"/>
          <w:sz w:val="24"/>
          <w:szCs w:val="24"/>
          <w:lang w:eastAsia="hi-IN" w:bidi="hi-IN"/>
        </w:rPr>
        <w:t xml:space="preserve">kierowników </w:t>
      </w:r>
      <w:r w:rsidRPr="00B85F98">
        <w:rPr>
          <w:rFonts w:ascii="Times New Roman" w:eastAsia="Times New Roman" w:hAnsi="Times New Roman" w:cs="Times New Roman"/>
          <w:color w:val="000000"/>
          <w:kern w:val="2"/>
          <w:sz w:val="24"/>
          <w:szCs w:val="24"/>
          <w:lang w:eastAsia="hi-IN" w:bidi="hi-IN"/>
        </w:rPr>
        <w:t xml:space="preserve">jednostek organizacyjnych </w:t>
      </w:r>
      <w:r w:rsidR="00CD117F" w:rsidRPr="00B85F98">
        <w:rPr>
          <w:rFonts w:ascii="Times New Roman" w:eastAsia="Times New Roman" w:hAnsi="Times New Roman" w:cs="Times New Roman"/>
          <w:color w:val="000000"/>
          <w:kern w:val="2"/>
          <w:sz w:val="24"/>
          <w:szCs w:val="24"/>
          <w:lang w:eastAsia="hi-IN" w:bidi="hi-IN"/>
        </w:rPr>
        <w:t>Powiatu Wyszkowskiego</w:t>
      </w:r>
      <w:r w:rsidRPr="00B85F98">
        <w:rPr>
          <w:rFonts w:ascii="Times New Roman" w:eastAsia="Times New Roman" w:hAnsi="Times New Roman" w:cs="Times New Roman"/>
          <w:color w:val="000000"/>
          <w:kern w:val="2"/>
          <w:sz w:val="24"/>
          <w:szCs w:val="24"/>
          <w:lang w:eastAsia="hi-IN" w:bidi="hi-IN"/>
        </w:rPr>
        <w:t xml:space="preserve"> w ramach strategicznych celów wyznaczonych przez </w:t>
      </w:r>
      <w:r w:rsidR="00CD117F" w:rsidRPr="00B85F98">
        <w:rPr>
          <w:rFonts w:ascii="Times New Roman" w:eastAsia="Times New Roman" w:hAnsi="Times New Roman" w:cs="Times New Roman"/>
          <w:color w:val="000000"/>
          <w:kern w:val="2"/>
          <w:sz w:val="24"/>
          <w:szCs w:val="24"/>
          <w:lang w:eastAsia="hi-IN" w:bidi="hi-IN"/>
        </w:rPr>
        <w:t>Starostę</w:t>
      </w:r>
      <w:r w:rsidR="00EF2069" w:rsidRPr="00B85F98">
        <w:rPr>
          <w:rFonts w:ascii="Times New Roman" w:eastAsia="Times New Roman" w:hAnsi="Times New Roman" w:cs="Times New Roman"/>
          <w:color w:val="000000"/>
          <w:kern w:val="2"/>
          <w:sz w:val="24"/>
          <w:szCs w:val="24"/>
          <w:lang w:eastAsia="hi-IN" w:bidi="hi-IN"/>
        </w:rPr>
        <w:t xml:space="preserve"> </w:t>
      </w:r>
      <w:r w:rsidRPr="00B85F98">
        <w:rPr>
          <w:rFonts w:ascii="Times New Roman" w:eastAsia="Times New Roman" w:hAnsi="Times New Roman" w:cs="Times New Roman"/>
          <w:color w:val="000000"/>
          <w:kern w:val="2"/>
          <w:sz w:val="24"/>
          <w:szCs w:val="24"/>
          <w:lang w:eastAsia="hi-IN" w:bidi="hi-IN"/>
        </w:rPr>
        <w:t xml:space="preserve">do analizy w danym roku. </w:t>
      </w:r>
    </w:p>
    <w:p w14:paraId="755BC185" w14:textId="77777777" w:rsidR="00606D6D" w:rsidRPr="00B85F98" w:rsidRDefault="00606D6D" w:rsidP="00FC36A1">
      <w:pPr>
        <w:widowControl w:val="0"/>
        <w:shd w:val="clear" w:color="auto" w:fill="FFFFFF"/>
        <w:suppressAutoHyphens/>
        <w:spacing w:after="0" w:line="240" w:lineRule="auto"/>
        <w:ind w:left="720"/>
        <w:jc w:val="both"/>
        <w:rPr>
          <w:rFonts w:ascii="Times New Roman" w:eastAsia="Times New Roman" w:hAnsi="Times New Roman" w:cs="Times New Roman"/>
          <w:color w:val="000000"/>
          <w:kern w:val="2"/>
          <w:sz w:val="24"/>
          <w:szCs w:val="24"/>
          <w:lang w:eastAsia="hi-IN" w:bidi="hi-IN"/>
        </w:rPr>
      </w:pPr>
    </w:p>
    <w:p w14:paraId="5C1C0E97"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kern w:val="2"/>
          <w:sz w:val="24"/>
          <w:szCs w:val="24"/>
          <w:lang w:eastAsia="hi-IN" w:bidi="hi-IN"/>
        </w:rPr>
      </w:pPr>
      <w:bookmarkStart w:id="1" w:name="OLE_LINK1"/>
      <w:r w:rsidRPr="00B85F98">
        <w:rPr>
          <w:rFonts w:ascii="Times New Roman" w:eastAsia="Times New Roman" w:hAnsi="Times New Roman" w:cs="Times New Roman"/>
          <w:b/>
          <w:kern w:val="2"/>
          <w:sz w:val="24"/>
          <w:szCs w:val="24"/>
          <w:lang w:eastAsia="hi-IN" w:bidi="hi-IN"/>
        </w:rPr>
        <w:t>§ 2</w:t>
      </w:r>
      <w:bookmarkEnd w:id="1"/>
      <w:r w:rsidRPr="00B85F98">
        <w:rPr>
          <w:rFonts w:ascii="Times New Roman" w:eastAsia="Times New Roman" w:hAnsi="Times New Roman" w:cs="Times New Roman"/>
          <w:b/>
          <w:kern w:val="2"/>
          <w:sz w:val="24"/>
          <w:szCs w:val="24"/>
          <w:lang w:eastAsia="hi-IN" w:bidi="hi-IN"/>
        </w:rPr>
        <w:t>.</w:t>
      </w:r>
    </w:p>
    <w:p w14:paraId="3B6899B0" w14:textId="0A7149C7" w:rsidR="00606D6D" w:rsidRPr="00B85F98" w:rsidRDefault="004058E6" w:rsidP="00567663">
      <w:pPr>
        <w:widowControl w:val="0"/>
        <w:numPr>
          <w:ilvl w:val="0"/>
          <w:numId w:val="3"/>
        </w:numPr>
        <w:shd w:val="clear" w:color="auto" w:fill="FFFFFF"/>
        <w:suppressAutoHyphens/>
        <w:spacing w:after="0" w:line="240" w:lineRule="auto"/>
        <w:ind w:left="284" w:hanging="283"/>
        <w:contextualSpacing/>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Starosta </w:t>
      </w:r>
      <w:r w:rsidR="00606D6D" w:rsidRPr="00B85F98">
        <w:rPr>
          <w:rFonts w:ascii="Times New Roman" w:eastAsia="Times New Roman" w:hAnsi="Times New Roman" w:cs="Times New Roman"/>
          <w:color w:val="000000"/>
          <w:kern w:val="2"/>
          <w:sz w:val="24"/>
          <w:szCs w:val="24"/>
          <w:lang w:eastAsia="hi-IN" w:bidi="hi-IN"/>
        </w:rPr>
        <w:t>określ</w:t>
      </w:r>
      <w:r w:rsidR="008105E7" w:rsidRPr="00B85F98">
        <w:rPr>
          <w:rFonts w:ascii="Times New Roman" w:eastAsia="Times New Roman" w:hAnsi="Times New Roman" w:cs="Times New Roman"/>
          <w:color w:val="000000"/>
          <w:kern w:val="2"/>
          <w:sz w:val="24"/>
          <w:szCs w:val="24"/>
          <w:lang w:eastAsia="hi-IN" w:bidi="hi-IN"/>
        </w:rPr>
        <w:t>a</w:t>
      </w:r>
      <w:r w:rsidR="00606D6D" w:rsidRPr="00B85F98">
        <w:rPr>
          <w:rFonts w:ascii="Times New Roman" w:eastAsia="Times New Roman" w:hAnsi="Times New Roman" w:cs="Times New Roman"/>
          <w:color w:val="000000"/>
          <w:kern w:val="2"/>
          <w:sz w:val="24"/>
          <w:szCs w:val="24"/>
          <w:lang w:eastAsia="hi-IN" w:bidi="hi-IN"/>
        </w:rPr>
        <w:t xml:space="preserve"> w formie pisemnej strategiczne cele realizowane w danym roku budżetowym, które podlegają corocznej weryfikacji. W sytuacji ujawnienia się nowych,  istotnych zagrożeń dla realizacji celów i zadań komórek organizacyjnych</w:t>
      </w:r>
      <w:r w:rsidRPr="00B85F98">
        <w:rPr>
          <w:rFonts w:ascii="Times New Roman" w:eastAsia="Times New Roman" w:hAnsi="Times New Roman" w:cs="Times New Roman"/>
          <w:color w:val="000000"/>
          <w:kern w:val="2"/>
          <w:sz w:val="24"/>
          <w:szCs w:val="24"/>
          <w:lang w:eastAsia="hi-IN" w:bidi="hi-IN"/>
        </w:rPr>
        <w:t xml:space="preserve"> Starostwa </w:t>
      </w:r>
      <w:r w:rsidR="00606D6D" w:rsidRPr="00B85F98">
        <w:rPr>
          <w:rFonts w:ascii="Times New Roman" w:eastAsia="Times New Roman" w:hAnsi="Times New Roman" w:cs="Times New Roman"/>
          <w:color w:val="000000"/>
          <w:kern w:val="2"/>
          <w:sz w:val="24"/>
          <w:szCs w:val="24"/>
          <w:lang w:eastAsia="hi-IN" w:bidi="hi-IN"/>
        </w:rPr>
        <w:t xml:space="preserve">i jednostek organizacyjnych </w:t>
      </w:r>
      <w:r w:rsidRPr="00B85F98">
        <w:rPr>
          <w:rFonts w:ascii="Times New Roman" w:eastAsia="Times New Roman" w:hAnsi="Times New Roman" w:cs="Times New Roman"/>
          <w:color w:val="000000"/>
          <w:kern w:val="2"/>
          <w:sz w:val="24"/>
          <w:szCs w:val="24"/>
          <w:lang w:eastAsia="hi-IN" w:bidi="hi-IN"/>
        </w:rPr>
        <w:t>Powiatu</w:t>
      </w:r>
      <w:r w:rsidR="00606D6D" w:rsidRPr="00B85F98">
        <w:rPr>
          <w:rFonts w:ascii="Times New Roman" w:eastAsia="Times New Roman" w:hAnsi="Times New Roman" w:cs="Times New Roman"/>
          <w:color w:val="000000"/>
          <w:kern w:val="2"/>
          <w:sz w:val="24"/>
          <w:szCs w:val="24"/>
          <w:lang w:eastAsia="hi-IN" w:bidi="hi-IN"/>
        </w:rPr>
        <w:t xml:space="preserve">, </w:t>
      </w:r>
      <w:r w:rsidRPr="00B85F98">
        <w:rPr>
          <w:rFonts w:ascii="Times New Roman" w:eastAsia="Times New Roman" w:hAnsi="Times New Roman" w:cs="Times New Roman"/>
          <w:color w:val="000000"/>
          <w:kern w:val="2"/>
          <w:sz w:val="24"/>
          <w:szCs w:val="24"/>
          <w:lang w:eastAsia="hi-IN" w:bidi="hi-IN"/>
        </w:rPr>
        <w:t>Starosta</w:t>
      </w:r>
      <w:r w:rsidR="00606D6D" w:rsidRPr="00B85F98">
        <w:rPr>
          <w:rFonts w:ascii="Times New Roman" w:eastAsia="Times New Roman" w:hAnsi="Times New Roman" w:cs="Times New Roman"/>
          <w:color w:val="000000"/>
          <w:kern w:val="2"/>
          <w:sz w:val="24"/>
          <w:szCs w:val="24"/>
          <w:lang w:eastAsia="hi-IN" w:bidi="hi-IN"/>
        </w:rPr>
        <w:t xml:space="preserve"> może wyznaczyć nowe  cele  strategiczne do  realizacji w danym roku.</w:t>
      </w:r>
    </w:p>
    <w:p w14:paraId="36DCBED1" w14:textId="04AA87E6" w:rsidR="00606D6D" w:rsidRPr="00B85F98" w:rsidRDefault="00606D6D" w:rsidP="00567663">
      <w:pPr>
        <w:widowControl w:val="0"/>
        <w:numPr>
          <w:ilvl w:val="0"/>
          <w:numId w:val="3"/>
        </w:numPr>
        <w:shd w:val="clear" w:color="auto" w:fill="FFFFFF"/>
        <w:suppressAutoHyphens/>
        <w:spacing w:after="0" w:line="240" w:lineRule="auto"/>
        <w:ind w:left="284" w:hanging="283"/>
        <w:contextualSpacing/>
        <w:jc w:val="both"/>
        <w:rPr>
          <w:rFonts w:ascii="Times New Roman" w:eastAsia="Times New Roman" w:hAnsi="Times New Roman" w:cs="Times New Roman"/>
          <w:color w:val="000000"/>
          <w:kern w:val="2"/>
          <w:sz w:val="24"/>
          <w:szCs w:val="24"/>
          <w:lang w:eastAsia="hi-IN" w:bidi="hi-IN"/>
        </w:rPr>
      </w:pPr>
      <w:bookmarkStart w:id="2" w:name="OLE_LINK2"/>
      <w:r w:rsidRPr="00B85F98">
        <w:rPr>
          <w:rFonts w:ascii="Times New Roman" w:eastAsia="Times New Roman" w:hAnsi="Times New Roman" w:cs="Times New Roman"/>
          <w:color w:val="000000"/>
          <w:kern w:val="2"/>
          <w:sz w:val="24"/>
          <w:szCs w:val="24"/>
          <w:lang w:eastAsia="hi-IN" w:bidi="hi-IN"/>
        </w:rPr>
        <w:t xml:space="preserve">Kierownicy komórek organizacyjnych </w:t>
      </w:r>
      <w:r w:rsidR="004058E6" w:rsidRPr="00B85F98">
        <w:rPr>
          <w:rFonts w:ascii="Times New Roman" w:eastAsia="Times New Roman" w:hAnsi="Times New Roman" w:cs="Times New Roman"/>
          <w:color w:val="000000"/>
          <w:kern w:val="2"/>
          <w:sz w:val="24"/>
          <w:szCs w:val="24"/>
          <w:lang w:eastAsia="hi-IN" w:bidi="hi-IN"/>
        </w:rPr>
        <w:t>Starostwa</w:t>
      </w:r>
      <w:r w:rsidR="00C22C14" w:rsidRPr="00B85F98">
        <w:rPr>
          <w:rFonts w:ascii="Times New Roman" w:eastAsia="Times New Roman" w:hAnsi="Times New Roman" w:cs="Times New Roman"/>
          <w:color w:val="000000"/>
          <w:kern w:val="2"/>
          <w:sz w:val="24"/>
          <w:szCs w:val="24"/>
          <w:lang w:eastAsia="hi-IN" w:bidi="hi-IN"/>
        </w:rPr>
        <w:t xml:space="preserve"> </w:t>
      </w:r>
      <w:r w:rsidRPr="00B85F98">
        <w:rPr>
          <w:rFonts w:ascii="Times New Roman" w:eastAsia="Times New Roman" w:hAnsi="Times New Roman" w:cs="Times New Roman"/>
          <w:color w:val="000000"/>
          <w:kern w:val="2"/>
          <w:sz w:val="24"/>
          <w:szCs w:val="24"/>
          <w:lang w:eastAsia="hi-IN" w:bidi="hi-IN"/>
        </w:rPr>
        <w:t xml:space="preserve">oraz jednostek organizacyjnych </w:t>
      </w:r>
      <w:bookmarkEnd w:id="2"/>
      <w:r w:rsidR="004058E6" w:rsidRPr="00B85F98">
        <w:rPr>
          <w:rFonts w:ascii="Times New Roman" w:eastAsia="Times New Roman" w:hAnsi="Times New Roman" w:cs="Times New Roman"/>
          <w:color w:val="000000"/>
          <w:kern w:val="2"/>
          <w:sz w:val="24"/>
          <w:szCs w:val="24"/>
          <w:lang w:eastAsia="hi-IN" w:bidi="hi-IN"/>
        </w:rPr>
        <w:t xml:space="preserve">Powiatu Wyszkowskiego </w:t>
      </w:r>
      <w:r w:rsidRPr="00B85F98">
        <w:rPr>
          <w:rFonts w:ascii="Times New Roman" w:eastAsia="Times New Roman" w:hAnsi="Times New Roman" w:cs="Times New Roman"/>
          <w:color w:val="000000"/>
          <w:kern w:val="2"/>
          <w:sz w:val="24"/>
          <w:szCs w:val="24"/>
          <w:lang w:eastAsia="hi-IN" w:bidi="hi-IN"/>
        </w:rPr>
        <w:t xml:space="preserve">określają zadania do realizacji w ramach danego celu, dokonują charakterystyki opisowej zadania oraz określają mierniki jego osiągnięcia. Powyższe dokumentowane jest w Planie realizacji celów i zadań stanowiącym </w:t>
      </w:r>
      <w:r w:rsidRPr="00B85F98">
        <w:rPr>
          <w:rFonts w:ascii="Times New Roman" w:eastAsia="Times New Roman" w:hAnsi="Times New Roman" w:cs="Times New Roman"/>
          <w:b/>
          <w:color w:val="000000"/>
          <w:kern w:val="2"/>
          <w:sz w:val="24"/>
          <w:szCs w:val="24"/>
          <w:lang w:eastAsia="hi-IN" w:bidi="hi-IN"/>
        </w:rPr>
        <w:t>załącznik nr 1</w:t>
      </w:r>
      <w:r w:rsidRPr="00B85F98">
        <w:rPr>
          <w:rFonts w:ascii="Times New Roman" w:eastAsia="Times New Roman" w:hAnsi="Times New Roman" w:cs="Times New Roman"/>
          <w:color w:val="000000"/>
          <w:kern w:val="2"/>
          <w:sz w:val="24"/>
          <w:szCs w:val="24"/>
          <w:lang w:eastAsia="hi-IN" w:bidi="hi-IN"/>
        </w:rPr>
        <w:t xml:space="preserve"> do niniejszego zarządzenia.</w:t>
      </w:r>
    </w:p>
    <w:p w14:paraId="4D913583" w14:textId="1D2C337C" w:rsidR="00606D6D" w:rsidRPr="00B85F98" w:rsidRDefault="00606D6D" w:rsidP="00567663">
      <w:pPr>
        <w:widowControl w:val="0"/>
        <w:numPr>
          <w:ilvl w:val="0"/>
          <w:numId w:val="3"/>
        </w:numPr>
        <w:shd w:val="clear" w:color="auto" w:fill="FFFFFF"/>
        <w:suppressAutoHyphens/>
        <w:spacing w:after="0" w:line="240" w:lineRule="auto"/>
        <w:ind w:left="284" w:hanging="283"/>
        <w:contextualSpacing/>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Kierownicy komórek organizacyjnych </w:t>
      </w:r>
      <w:r w:rsidR="004058E6" w:rsidRPr="00B85F98">
        <w:rPr>
          <w:rFonts w:ascii="Times New Roman" w:eastAsia="Times New Roman" w:hAnsi="Times New Roman" w:cs="Times New Roman"/>
          <w:color w:val="000000"/>
          <w:kern w:val="2"/>
          <w:sz w:val="24"/>
          <w:szCs w:val="24"/>
          <w:lang w:eastAsia="hi-IN" w:bidi="hi-IN"/>
        </w:rPr>
        <w:t xml:space="preserve">Starostwa </w:t>
      </w:r>
      <w:r w:rsidRPr="00B85F98">
        <w:rPr>
          <w:rFonts w:ascii="Times New Roman" w:eastAsia="Times New Roman" w:hAnsi="Times New Roman" w:cs="Times New Roman"/>
          <w:color w:val="000000"/>
          <w:kern w:val="2"/>
          <w:sz w:val="24"/>
          <w:szCs w:val="24"/>
          <w:lang w:eastAsia="hi-IN" w:bidi="hi-IN"/>
        </w:rPr>
        <w:t>oraz jednostek organizacyjnych, odpowiadają za realizację przyjętych do realizacji zadań.</w:t>
      </w:r>
    </w:p>
    <w:p w14:paraId="56BEB768" w14:textId="77777777" w:rsidR="00606D6D" w:rsidRPr="00B85F98" w:rsidRDefault="00606D6D" w:rsidP="00567663">
      <w:pPr>
        <w:widowControl w:val="0"/>
        <w:numPr>
          <w:ilvl w:val="0"/>
          <w:numId w:val="3"/>
        </w:numPr>
        <w:shd w:val="clear" w:color="auto" w:fill="FFFFFF"/>
        <w:suppressAutoHyphens/>
        <w:spacing w:after="0" w:line="240" w:lineRule="auto"/>
        <w:ind w:left="284" w:hanging="283"/>
        <w:contextualSpacing/>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W odniesieniu do zadań dokonuje się identyfikacji i analizy ryzyka.</w:t>
      </w:r>
    </w:p>
    <w:p w14:paraId="6D8F024C"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color w:val="000000"/>
          <w:kern w:val="2"/>
          <w:sz w:val="24"/>
          <w:szCs w:val="24"/>
          <w:lang w:eastAsia="hi-IN" w:bidi="hi-IN"/>
        </w:rPr>
      </w:pPr>
    </w:p>
    <w:p w14:paraId="2257FE92"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kern w:val="2"/>
          <w:sz w:val="24"/>
          <w:szCs w:val="24"/>
          <w:lang w:eastAsia="hi-IN" w:bidi="hi-IN"/>
        </w:rPr>
      </w:pPr>
      <w:r w:rsidRPr="00B85F98">
        <w:rPr>
          <w:rFonts w:ascii="Times New Roman" w:eastAsia="Times New Roman" w:hAnsi="Times New Roman" w:cs="Times New Roman"/>
          <w:b/>
          <w:color w:val="000000"/>
          <w:kern w:val="2"/>
          <w:sz w:val="24"/>
          <w:szCs w:val="24"/>
          <w:lang w:eastAsia="hi-IN" w:bidi="hi-IN"/>
        </w:rPr>
        <w:t>§ 3.</w:t>
      </w:r>
    </w:p>
    <w:p w14:paraId="24CDDC51" w14:textId="77777777" w:rsidR="00606D6D" w:rsidRPr="00B85F98" w:rsidRDefault="00606D6D" w:rsidP="00B85F98">
      <w:pPr>
        <w:widowControl w:val="0"/>
        <w:numPr>
          <w:ilvl w:val="0"/>
          <w:numId w:val="4"/>
        </w:numPr>
        <w:shd w:val="clear" w:color="auto" w:fill="FFFFFF"/>
        <w:tabs>
          <w:tab w:val="clear" w:pos="360"/>
          <w:tab w:val="num" w:pos="284"/>
        </w:tabs>
        <w:suppressAutoHyphens/>
        <w:spacing w:after="0" w:line="240" w:lineRule="auto"/>
        <w:ind w:left="284" w:hanging="284"/>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4"/>
          <w:sz w:val="24"/>
          <w:szCs w:val="24"/>
          <w:lang w:eastAsia="hi-IN" w:bidi="hi-IN"/>
        </w:rPr>
        <w:t>Celem zarządzania ryzykiem jest zapewnienie maksymalnych trwałych korzyści we wszystkich dziedzinach prowadzonej działalności. Obejmuje to zrozumienie pozytywnych i negatywnych skutków oddziaływania wszystkich czynników, które mogą mieć wpływ na jednostkę, a także działania na rzecz zwiększenia prawdopodobieństwa sukcesu oraz zmniejszenia prawdopodobieństwa porażki i niepewności, co do osiągania zakładanych celów poprzez</w:t>
      </w:r>
      <w:r w:rsidRPr="00B85F98">
        <w:rPr>
          <w:rFonts w:ascii="Times New Roman" w:eastAsia="Times New Roman" w:hAnsi="Times New Roman" w:cs="Times New Roman"/>
          <w:color w:val="000000"/>
          <w:kern w:val="2"/>
          <w:sz w:val="24"/>
          <w:szCs w:val="24"/>
          <w:lang w:eastAsia="hi-IN" w:bidi="hi-IN"/>
        </w:rPr>
        <w:t>:</w:t>
      </w:r>
    </w:p>
    <w:p w14:paraId="0889C886" w14:textId="77777777" w:rsidR="00606D6D" w:rsidRPr="00B85F98" w:rsidRDefault="00606D6D" w:rsidP="00B85F98">
      <w:pPr>
        <w:widowControl w:val="0"/>
        <w:numPr>
          <w:ilvl w:val="0"/>
          <w:numId w:val="5"/>
        </w:numPr>
        <w:shd w:val="clear" w:color="auto" w:fill="FFFFFF"/>
        <w:tabs>
          <w:tab w:val="num" w:pos="567"/>
        </w:tabs>
        <w:suppressAutoHyphens/>
        <w:spacing w:after="0" w:line="240" w:lineRule="auto"/>
        <w:ind w:left="567"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usprawnienie procesu planowania;</w:t>
      </w:r>
    </w:p>
    <w:p w14:paraId="28DE7FE4" w14:textId="77777777" w:rsidR="00606D6D" w:rsidRPr="00B85F98" w:rsidRDefault="00606D6D" w:rsidP="00B85F98">
      <w:pPr>
        <w:widowControl w:val="0"/>
        <w:numPr>
          <w:ilvl w:val="0"/>
          <w:numId w:val="5"/>
        </w:numPr>
        <w:shd w:val="clear" w:color="auto" w:fill="FFFFFF"/>
        <w:tabs>
          <w:tab w:val="num" w:pos="567"/>
        </w:tabs>
        <w:suppressAutoHyphens/>
        <w:spacing w:after="0" w:line="240" w:lineRule="auto"/>
        <w:ind w:left="567" w:hanging="284"/>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zwiększenie prawdopodobieństwa realizacji celów i zadań;</w:t>
      </w:r>
    </w:p>
    <w:p w14:paraId="7ADD250B" w14:textId="77777777" w:rsidR="00606D6D" w:rsidRPr="00B85F98" w:rsidRDefault="00606D6D" w:rsidP="00B85F98">
      <w:pPr>
        <w:widowControl w:val="0"/>
        <w:numPr>
          <w:ilvl w:val="0"/>
          <w:numId w:val="5"/>
        </w:numPr>
        <w:shd w:val="clear" w:color="auto" w:fill="FFFFFF"/>
        <w:tabs>
          <w:tab w:val="num" w:pos="567"/>
        </w:tabs>
        <w:suppressAutoHyphens/>
        <w:spacing w:after="0" w:line="240" w:lineRule="auto"/>
        <w:ind w:left="567" w:hanging="284"/>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zapewnienie odpowiednich mechanizmów kontroli zarządczej;</w:t>
      </w:r>
    </w:p>
    <w:p w14:paraId="10E30153" w14:textId="77777777" w:rsidR="00606D6D" w:rsidRPr="00B85F98" w:rsidRDefault="00606D6D" w:rsidP="00B85F98">
      <w:pPr>
        <w:widowControl w:val="0"/>
        <w:numPr>
          <w:ilvl w:val="0"/>
          <w:numId w:val="5"/>
        </w:numPr>
        <w:shd w:val="clear" w:color="auto" w:fill="FFFFFF"/>
        <w:tabs>
          <w:tab w:val="num" w:pos="567"/>
        </w:tabs>
        <w:suppressAutoHyphens/>
        <w:spacing w:after="0" w:line="240" w:lineRule="auto"/>
        <w:ind w:left="567" w:hanging="284"/>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zapewnienie kierownictwu </w:t>
      </w:r>
      <w:r w:rsidR="004058E6" w:rsidRPr="00B85F98">
        <w:rPr>
          <w:rFonts w:ascii="Times New Roman" w:eastAsia="Times New Roman" w:hAnsi="Times New Roman" w:cs="Times New Roman"/>
          <w:color w:val="000000"/>
          <w:kern w:val="2"/>
          <w:sz w:val="24"/>
          <w:szCs w:val="24"/>
          <w:lang w:eastAsia="hi-IN" w:bidi="hi-IN"/>
        </w:rPr>
        <w:t xml:space="preserve">Starostwa  </w:t>
      </w:r>
      <w:r w:rsidRPr="00B85F98">
        <w:rPr>
          <w:rFonts w:ascii="Times New Roman" w:eastAsia="Times New Roman" w:hAnsi="Times New Roman" w:cs="Times New Roman"/>
          <w:color w:val="000000"/>
          <w:kern w:val="2"/>
          <w:sz w:val="24"/>
          <w:szCs w:val="24"/>
          <w:lang w:eastAsia="hi-IN" w:bidi="hi-IN"/>
        </w:rPr>
        <w:t>wczesnej informacji o zagrożeniach dla realizacji wyznaczonych celów i zadań.</w:t>
      </w:r>
    </w:p>
    <w:p w14:paraId="6FB67709" w14:textId="77777777" w:rsidR="00606D6D" w:rsidRPr="00B85F98" w:rsidRDefault="00606D6D" w:rsidP="00B85F98">
      <w:pPr>
        <w:widowControl w:val="0"/>
        <w:numPr>
          <w:ilvl w:val="1"/>
          <w:numId w:val="5"/>
        </w:numPr>
        <w:shd w:val="clear" w:color="auto" w:fill="FFFFFF"/>
        <w:tabs>
          <w:tab w:val="num" w:pos="284"/>
        </w:tabs>
        <w:suppressAutoHyphens/>
        <w:spacing w:after="0" w:line="240" w:lineRule="auto"/>
        <w:ind w:left="284"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Zarządzanie ryzykiem odbywa się według zasad:</w:t>
      </w:r>
    </w:p>
    <w:p w14:paraId="460182B7" w14:textId="77777777" w:rsidR="00606D6D" w:rsidRPr="00B85F98" w:rsidRDefault="00606D6D" w:rsidP="00B85F98">
      <w:pPr>
        <w:widowControl w:val="0"/>
        <w:numPr>
          <w:ilvl w:val="0"/>
          <w:numId w:val="6"/>
        </w:numPr>
        <w:shd w:val="clear" w:color="auto" w:fill="FFFFFF"/>
        <w:tabs>
          <w:tab w:val="clear" w:pos="1080"/>
        </w:tabs>
        <w:suppressAutoHyphens/>
        <w:spacing w:after="0" w:line="240" w:lineRule="auto"/>
        <w:ind w:left="567"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integracji z procesem zarządzania;</w:t>
      </w:r>
    </w:p>
    <w:p w14:paraId="4300766E" w14:textId="77777777" w:rsidR="00606D6D" w:rsidRPr="00B85F98" w:rsidRDefault="00034758" w:rsidP="00B85F98">
      <w:pPr>
        <w:widowControl w:val="0"/>
        <w:numPr>
          <w:ilvl w:val="0"/>
          <w:numId w:val="6"/>
        </w:numPr>
        <w:shd w:val="clear" w:color="auto" w:fill="FFFFFF"/>
        <w:tabs>
          <w:tab w:val="clear" w:pos="1080"/>
        </w:tabs>
        <w:suppressAutoHyphens/>
        <w:spacing w:after="0" w:line="240" w:lineRule="auto"/>
        <w:ind w:left="567"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powiązania z celami i zadaniami</w:t>
      </w:r>
      <w:r w:rsidR="00606D6D" w:rsidRPr="00B85F98">
        <w:rPr>
          <w:rFonts w:ascii="Times New Roman" w:eastAsia="Times New Roman" w:hAnsi="Times New Roman" w:cs="Times New Roman"/>
          <w:color w:val="000000"/>
          <w:kern w:val="2"/>
          <w:sz w:val="24"/>
          <w:szCs w:val="24"/>
          <w:lang w:eastAsia="hi-IN" w:bidi="hi-IN"/>
        </w:rPr>
        <w:t>;</w:t>
      </w:r>
    </w:p>
    <w:p w14:paraId="03CC2C89" w14:textId="77777777" w:rsidR="00606D6D" w:rsidRPr="00B85F98" w:rsidRDefault="00606D6D" w:rsidP="00B85F98">
      <w:pPr>
        <w:widowControl w:val="0"/>
        <w:numPr>
          <w:ilvl w:val="0"/>
          <w:numId w:val="6"/>
        </w:numPr>
        <w:shd w:val="clear" w:color="auto" w:fill="FFFFFF"/>
        <w:tabs>
          <w:tab w:val="clear" w:pos="1080"/>
        </w:tabs>
        <w:suppressAutoHyphens/>
        <w:spacing w:after="0" w:line="240" w:lineRule="auto"/>
        <w:ind w:left="567"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przypisania odpowiedzialności;</w:t>
      </w:r>
    </w:p>
    <w:p w14:paraId="4AD53DB0" w14:textId="77777777" w:rsidR="00606D6D" w:rsidRPr="00B85F98" w:rsidRDefault="00606D6D" w:rsidP="00B85F98">
      <w:pPr>
        <w:widowControl w:val="0"/>
        <w:numPr>
          <w:ilvl w:val="0"/>
          <w:numId w:val="6"/>
        </w:numPr>
        <w:shd w:val="clear" w:color="auto" w:fill="FFFFFF"/>
        <w:tabs>
          <w:tab w:val="clear" w:pos="1080"/>
        </w:tabs>
        <w:suppressAutoHyphens/>
        <w:spacing w:after="0" w:line="240" w:lineRule="auto"/>
        <w:ind w:left="567"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proporcjonalności działań przeciwdziałających ryzyku do jego istotności.</w:t>
      </w:r>
    </w:p>
    <w:p w14:paraId="71AC726F" w14:textId="77777777" w:rsidR="00606D6D" w:rsidRPr="00B85F98" w:rsidRDefault="00606D6D" w:rsidP="00B85F98">
      <w:pPr>
        <w:widowControl w:val="0"/>
        <w:numPr>
          <w:ilvl w:val="1"/>
          <w:numId w:val="5"/>
        </w:numPr>
        <w:shd w:val="clear" w:color="auto" w:fill="FFFFFF"/>
        <w:tabs>
          <w:tab w:val="num" w:pos="284"/>
        </w:tabs>
        <w:suppressAutoHyphens/>
        <w:spacing w:after="0" w:line="240" w:lineRule="auto"/>
        <w:ind w:left="284"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Proces zarządzania ryzykiem obejmuje:</w:t>
      </w:r>
    </w:p>
    <w:p w14:paraId="7FAF02EF" w14:textId="77777777" w:rsidR="00606D6D" w:rsidRPr="00B85F98" w:rsidRDefault="00606D6D" w:rsidP="00B85F98">
      <w:pPr>
        <w:widowControl w:val="0"/>
        <w:numPr>
          <w:ilvl w:val="0"/>
          <w:numId w:val="7"/>
        </w:numPr>
        <w:shd w:val="clear" w:color="auto" w:fill="FFFFFF"/>
        <w:tabs>
          <w:tab w:val="clear" w:pos="1440"/>
          <w:tab w:val="num" w:pos="709"/>
        </w:tabs>
        <w:suppressAutoHyphens/>
        <w:spacing w:after="0" w:line="240" w:lineRule="auto"/>
        <w:ind w:left="567"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identyfikację i ocenę ryzyka oraz odniesienie go do akceptowanego poziomu ryzyka;</w:t>
      </w:r>
    </w:p>
    <w:p w14:paraId="78107957" w14:textId="77777777" w:rsidR="00606D6D" w:rsidRPr="00B85F98" w:rsidRDefault="00606D6D" w:rsidP="00B85F98">
      <w:pPr>
        <w:widowControl w:val="0"/>
        <w:numPr>
          <w:ilvl w:val="0"/>
          <w:numId w:val="7"/>
        </w:numPr>
        <w:shd w:val="clear" w:color="auto" w:fill="FFFFFF"/>
        <w:tabs>
          <w:tab w:val="clear" w:pos="1440"/>
          <w:tab w:val="num" w:pos="709"/>
        </w:tabs>
        <w:suppressAutoHyphens/>
        <w:spacing w:after="0" w:line="240" w:lineRule="auto"/>
        <w:ind w:left="567"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ustalenie metody przeciwdziałania ryzyku;</w:t>
      </w:r>
    </w:p>
    <w:p w14:paraId="2B0BFBD0" w14:textId="77777777" w:rsidR="00606D6D" w:rsidRPr="00B85F98" w:rsidRDefault="00606D6D" w:rsidP="00B85F98">
      <w:pPr>
        <w:widowControl w:val="0"/>
        <w:numPr>
          <w:ilvl w:val="0"/>
          <w:numId w:val="7"/>
        </w:numPr>
        <w:shd w:val="clear" w:color="auto" w:fill="FFFFFF"/>
        <w:tabs>
          <w:tab w:val="clear" w:pos="1440"/>
          <w:tab w:val="num" w:pos="709"/>
        </w:tabs>
        <w:suppressAutoHyphens/>
        <w:spacing w:after="0" w:line="240" w:lineRule="auto"/>
        <w:ind w:left="567"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przeciwdziałanie ryzyku;</w:t>
      </w:r>
    </w:p>
    <w:p w14:paraId="05C8221F" w14:textId="77777777" w:rsidR="00606D6D" w:rsidRPr="00B85F98" w:rsidRDefault="00606D6D" w:rsidP="00B85F98">
      <w:pPr>
        <w:widowControl w:val="0"/>
        <w:numPr>
          <w:ilvl w:val="0"/>
          <w:numId w:val="7"/>
        </w:numPr>
        <w:shd w:val="clear" w:color="auto" w:fill="FFFFFF"/>
        <w:tabs>
          <w:tab w:val="clear" w:pos="1440"/>
          <w:tab w:val="num" w:pos="709"/>
        </w:tabs>
        <w:suppressAutoHyphens/>
        <w:spacing w:after="0" w:line="240" w:lineRule="auto"/>
        <w:ind w:left="567" w:hanging="284"/>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monitorowanie procesu zarządzania ryzykiem i dokonywanie zmian.</w:t>
      </w:r>
    </w:p>
    <w:p w14:paraId="69D1C4A5"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color w:val="000000"/>
          <w:kern w:val="2"/>
          <w:sz w:val="24"/>
          <w:szCs w:val="24"/>
          <w:lang w:eastAsia="hi-IN" w:bidi="hi-IN"/>
        </w:rPr>
      </w:pPr>
    </w:p>
    <w:p w14:paraId="2F71CF6D"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kern w:val="2"/>
          <w:sz w:val="24"/>
          <w:szCs w:val="24"/>
          <w:lang w:eastAsia="hi-IN" w:bidi="hi-IN"/>
        </w:rPr>
      </w:pPr>
      <w:r w:rsidRPr="00B85F98">
        <w:rPr>
          <w:rFonts w:ascii="Times New Roman" w:eastAsia="Times New Roman" w:hAnsi="Times New Roman" w:cs="Times New Roman"/>
          <w:b/>
          <w:color w:val="000000"/>
          <w:kern w:val="2"/>
          <w:sz w:val="24"/>
          <w:szCs w:val="24"/>
          <w:lang w:eastAsia="hi-IN" w:bidi="hi-IN"/>
        </w:rPr>
        <w:t>§ 4.</w:t>
      </w:r>
    </w:p>
    <w:p w14:paraId="3C2F4823" w14:textId="76A278AC" w:rsidR="00606D6D" w:rsidRPr="00B85F98" w:rsidRDefault="00606D6D" w:rsidP="00B85F98">
      <w:pPr>
        <w:widowControl w:val="0"/>
        <w:numPr>
          <w:ilvl w:val="2"/>
          <w:numId w:val="1"/>
        </w:numPr>
        <w:shd w:val="clear" w:color="auto" w:fill="FFFFFF"/>
        <w:tabs>
          <w:tab w:val="left" w:pos="284"/>
        </w:tabs>
        <w:suppressAutoHyphens/>
        <w:spacing w:after="0" w:line="240" w:lineRule="auto"/>
        <w:ind w:left="426" w:hanging="283"/>
        <w:jc w:val="both"/>
        <w:rPr>
          <w:rFonts w:ascii="Times New Roman" w:eastAsia="Times New Roman" w:hAnsi="Times New Roman" w:cs="Times New Roman"/>
          <w:kern w:val="24"/>
          <w:sz w:val="24"/>
          <w:szCs w:val="24"/>
          <w:lang w:eastAsia="hi-IN" w:bidi="hi-IN"/>
        </w:rPr>
      </w:pPr>
      <w:r w:rsidRPr="00B85F98">
        <w:rPr>
          <w:rFonts w:ascii="Times New Roman" w:eastAsia="Times New Roman" w:hAnsi="Times New Roman" w:cs="Times New Roman"/>
          <w:kern w:val="24"/>
          <w:sz w:val="24"/>
          <w:szCs w:val="24"/>
          <w:lang w:eastAsia="hi-IN" w:bidi="hi-IN"/>
        </w:rPr>
        <w:t xml:space="preserve">Pracownicy </w:t>
      </w:r>
      <w:r w:rsidR="004058E6" w:rsidRPr="00B85F98">
        <w:rPr>
          <w:rFonts w:ascii="Times New Roman" w:eastAsia="Times New Roman" w:hAnsi="Times New Roman" w:cs="Times New Roman"/>
          <w:kern w:val="24"/>
          <w:sz w:val="24"/>
          <w:szCs w:val="24"/>
          <w:lang w:eastAsia="hi-IN" w:bidi="hi-IN"/>
        </w:rPr>
        <w:t xml:space="preserve">Starostwa </w:t>
      </w:r>
      <w:r w:rsidRPr="00B85F98">
        <w:rPr>
          <w:rFonts w:ascii="Times New Roman" w:eastAsia="Times New Roman" w:hAnsi="Times New Roman" w:cs="Times New Roman"/>
          <w:kern w:val="24"/>
          <w:sz w:val="24"/>
          <w:szCs w:val="24"/>
          <w:lang w:eastAsia="hi-IN" w:bidi="hi-IN"/>
        </w:rPr>
        <w:t xml:space="preserve">i jednostek organizacyjnych </w:t>
      </w:r>
      <w:r w:rsidR="004058E6" w:rsidRPr="00B85F98">
        <w:rPr>
          <w:rFonts w:ascii="Times New Roman" w:eastAsia="Times New Roman" w:hAnsi="Times New Roman" w:cs="Times New Roman"/>
          <w:kern w:val="24"/>
          <w:sz w:val="24"/>
          <w:szCs w:val="24"/>
          <w:lang w:eastAsia="hi-IN" w:bidi="hi-IN"/>
        </w:rPr>
        <w:t xml:space="preserve">Powiatu Wyszkowskiego </w:t>
      </w:r>
      <w:r w:rsidRPr="00B85F98">
        <w:rPr>
          <w:rFonts w:ascii="Times New Roman" w:eastAsia="Times New Roman" w:hAnsi="Times New Roman" w:cs="Times New Roman"/>
          <w:kern w:val="24"/>
          <w:sz w:val="24"/>
          <w:szCs w:val="24"/>
          <w:lang w:eastAsia="hi-IN" w:bidi="hi-IN"/>
        </w:rPr>
        <w:t xml:space="preserve">są odpowiedzialni za zgłaszanie bezpośredniemu przełożonemu informacji o pojawiających </w:t>
      </w:r>
      <w:r w:rsidRPr="00B85F98">
        <w:rPr>
          <w:rFonts w:ascii="Times New Roman" w:eastAsia="Times New Roman" w:hAnsi="Times New Roman" w:cs="Times New Roman"/>
          <w:kern w:val="24"/>
          <w:sz w:val="24"/>
          <w:szCs w:val="24"/>
          <w:lang w:eastAsia="hi-IN" w:bidi="hi-IN"/>
        </w:rPr>
        <w:lastRenderedPageBreak/>
        <w:t>się ryzykach.</w:t>
      </w:r>
    </w:p>
    <w:p w14:paraId="7CEF41C0" w14:textId="43BFE6FA" w:rsidR="00606D6D" w:rsidRPr="00B85F98" w:rsidRDefault="00606D6D" w:rsidP="00B85F98">
      <w:pPr>
        <w:widowControl w:val="0"/>
        <w:numPr>
          <w:ilvl w:val="2"/>
          <w:numId w:val="1"/>
        </w:numPr>
        <w:shd w:val="clear" w:color="auto" w:fill="FFFFFF"/>
        <w:tabs>
          <w:tab w:val="left" w:pos="284"/>
        </w:tabs>
        <w:suppressAutoHyphens/>
        <w:spacing w:after="0" w:line="240" w:lineRule="auto"/>
        <w:ind w:left="426" w:hanging="283"/>
        <w:jc w:val="both"/>
        <w:rPr>
          <w:rFonts w:ascii="Times New Roman" w:eastAsia="Times New Roman" w:hAnsi="Times New Roman" w:cs="Times New Roman"/>
          <w:kern w:val="24"/>
          <w:sz w:val="24"/>
          <w:szCs w:val="24"/>
          <w:lang w:eastAsia="hi-IN" w:bidi="hi-IN"/>
        </w:rPr>
      </w:pPr>
      <w:r w:rsidRPr="00B85F98">
        <w:rPr>
          <w:rFonts w:ascii="Times New Roman" w:eastAsia="Times New Roman" w:hAnsi="Times New Roman" w:cs="Times New Roman"/>
          <w:kern w:val="24"/>
          <w:sz w:val="24"/>
          <w:szCs w:val="24"/>
          <w:lang w:eastAsia="hi-IN" w:bidi="hi-IN"/>
        </w:rPr>
        <w:t xml:space="preserve">Identyfikacji i oceny ryzyka oraz ustalenia metody przeciwdziałania ryzyku dokonują kierownicy komórek organizacyjnych </w:t>
      </w:r>
      <w:r w:rsidR="004058E6" w:rsidRPr="00B85F98">
        <w:rPr>
          <w:rFonts w:ascii="Times New Roman" w:eastAsia="Times New Roman" w:hAnsi="Times New Roman" w:cs="Times New Roman"/>
          <w:kern w:val="24"/>
          <w:sz w:val="24"/>
          <w:szCs w:val="24"/>
          <w:lang w:eastAsia="hi-IN" w:bidi="hi-IN"/>
        </w:rPr>
        <w:t xml:space="preserve">Starostwa </w:t>
      </w:r>
      <w:r w:rsidRPr="00B85F98">
        <w:rPr>
          <w:rFonts w:ascii="Times New Roman" w:eastAsia="Times New Roman" w:hAnsi="Times New Roman" w:cs="Times New Roman"/>
          <w:kern w:val="24"/>
          <w:sz w:val="24"/>
          <w:szCs w:val="24"/>
          <w:lang w:eastAsia="hi-IN" w:bidi="hi-IN"/>
        </w:rPr>
        <w:t xml:space="preserve">oraz jednostek organizacyjnych </w:t>
      </w:r>
      <w:r w:rsidR="004058E6" w:rsidRPr="00B85F98">
        <w:rPr>
          <w:rFonts w:ascii="Times New Roman" w:eastAsia="Times New Roman" w:hAnsi="Times New Roman" w:cs="Times New Roman"/>
          <w:kern w:val="24"/>
          <w:sz w:val="24"/>
          <w:szCs w:val="24"/>
          <w:lang w:eastAsia="hi-IN" w:bidi="hi-IN"/>
        </w:rPr>
        <w:t xml:space="preserve">Powiatu Wyszkowskiego </w:t>
      </w:r>
      <w:r w:rsidRPr="00B85F98">
        <w:rPr>
          <w:rFonts w:ascii="Times New Roman" w:eastAsia="Times New Roman" w:hAnsi="Times New Roman" w:cs="Times New Roman"/>
          <w:kern w:val="24"/>
          <w:sz w:val="24"/>
          <w:szCs w:val="24"/>
          <w:lang w:eastAsia="hi-IN" w:bidi="hi-IN"/>
        </w:rPr>
        <w:t>.</w:t>
      </w:r>
    </w:p>
    <w:p w14:paraId="01BA5731"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kern w:val="2"/>
          <w:sz w:val="24"/>
          <w:szCs w:val="24"/>
          <w:lang w:eastAsia="hi-IN" w:bidi="hi-IN"/>
        </w:rPr>
      </w:pPr>
    </w:p>
    <w:p w14:paraId="64AFB0C4" w14:textId="56ED5F60"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kern w:val="2"/>
          <w:sz w:val="24"/>
          <w:szCs w:val="24"/>
          <w:lang w:eastAsia="hi-IN" w:bidi="hi-IN"/>
        </w:rPr>
      </w:pPr>
      <w:r w:rsidRPr="00B85F98">
        <w:rPr>
          <w:rFonts w:ascii="Times New Roman" w:eastAsia="Times New Roman" w:hAnsi="Times New Roman" w:cs="Times New Roman"/>
          <w:b/>
          <w:color w:val="000000"/>
          <w:kern w:val="2"/>
          <w:sz w:val="24"/>
          <w:szCs w:val="24"/>
          <w:lang w:eastAsia="hi-IN" w:bidi="hi-IN"/>
        </w:rPr>
        <w:t>§ 5</w:t>
      </w:r>
      <w:r w:rsidR="00FC36A1" w:rsidRPr="00B85F98">
        <w:rPr>
          <w:rFonts w:ascii="Times New Roman" w:eastAsia="Times New Roman" w:hAnsi="Times New Roman" w:cs="Times New Roman"/>
          <w:b/>
          <w:color w:val="000000"/>
          <w:kern w:val="2"/>
          <w:sz w:val="24"/>
          <w:szCs w:val="24"/>
          <w:lang w:eastAsia="hi-IN" w:bidi="hi-IN"/>
        </w:rPr>
        <w:t>.</w:t>
      </w:r>
    </w:p>
    <w:p w14:paraId="431D315D" w14:textId="77777777" w:rsidR="00606D6D" w:rsidRPr="00B85F98" w:rsidRDefault="00606D6D" w:rsidP="00B85F98">
      <w:pPr>
        <w:widowControl w:val="0"/>
        <w:numPr>
          <w:ilvl w:val="1"/>
          <w:numId w:val="6"/>
        </w:numPr>
        <w:shd w:val="clear" w:color="auto" w:fill="FFFFFF"/>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Identyfikacja ryzyka polega na ustaleniu ryzyka zagrażającego realizacji poszczególnych zadań.</w:t>
      </w:r>
    </w:p>
    <w:p w14:paraId="51FB8551" w14:textId="77777777" w:rsidR="00606D6D" w:rsidRPr="00B85F98" w:rsidRDefault="00606D6D" w:rsidP="00B85F98">
      <w:pPr>
        <w:widowControl w:val="0"/>
        <w:numPr>
          <w:ilvl w:val="1"/>
          <w:numId w:val="6"/>
        </w:numPr>
        <w:shd w:val="clear" w:color="auto" w:fill="FFFFFF"/>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Podczas identyfikacji ryzyka należy przeanalizować:</w:t>
      </w:r>
    </w:p>
    <w:p w14:paraId="393647AC" w14:textId="37281CC1" w:rsidR="00606D6D" w:rsidRPr="00B85F98" w:rsidRDefault="00606D6D" w:rsidP="00B85F98">
      <w:pPr>
        <w:widowControl w:val="0"/>
        <w:shd w:val="clear" w:color="auto" w:fill="FFFFFF"/>
        <w:suppressAutoHyphens/>
        <w:spacing w:after="0" w:line="240" w:lineRule="auto"/>
        <w:ind w:left="709"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1) zadania realizowane przez </w:t>
      </w:r>
      <w:r w:rsidR="00034758" w:rsidRPr="00B85F98">
        <w:rPr>
          <w:rFonts w:ascii="Times New Roman" w:eastAsia="Times New Roman" w:hAnsi="Times New Roman" w:cs="Times New Roman"/>
          <w:color w:val="000000"/>
          <w:kern w:val="2"/>
          <w:sz w:val="24"/>
          <w:szCs w:val="24"/>
          <w:lang w:eastAsia="hi-IN" w:bidi="hi-IN"/>
        </w:rPr>
        <w:t>Starostwo</w:t>
      </w:r>
      <w:r w:rsidRPr="00B85F98">
        <w:rPr>
          <w:rFonts w:ascii="Times New Roman" w:eastAsia="Times New Roman" w:hAnsi="Times New Roman" w:cs="Times New Roman"/>
          <w:color w:val="000000"/>
          <w:kern w:val="2"/>
          <w:sz w:val="24"/>
          <w:szCs w:val="24"/>
          <w:lang w:eastAsia="hi-IN" w:bidi="hi-IN"/>
        </w:rPr>
        <w:t>;</w:t>
      </w:r>
    </w:p>
    <w:p w14:paraId="726863C1" w14:textId="77777777" w:rsidR="00606D6D" w:rsidRPr="00B85F98" w:rsidRDefault="00606D6D" w:rsidP="00B85F98">
      <w:pPr>
        <w:widowControl w:val="0"/>
        <w:shd w:val="clear" w:color="auto" w:fill="FFFFFF"/>
        <w:suppressAutoHyphens/>
        <w:spacing w:after="0" w:line="240" w:lineRule="auto"/>
        <w:ind w:left="709"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2) zadania realizowane przez jednostki organizacyjne </w:t>
      </w:r>
      <w:r w:rsidR="00034758" w:rsidRPr="00B85F98">
        <w:rPr>
          <w:rFonts w:ascii="Times New Roman" w:eastAsia="Times New Roman" w:hAnsi="Times New Roman" w:cs="Times New Roman"/>
          <w:color w:val="000000"/>
          <w:kern w:val="2"/>
          <w:sz w:val="24"/>
          <w:szCs w:val="24"/>
          <w:lang w:eastAsia="hi-IN" w:bidi="hi-IN"/>
        </w:rPr>
        <w:t>Powiatu Wyszkowskiego</w:t>
      </w:r>
      <w:r w:rsidRPr="00B85F98">
        <w:rPr>
          <w:rFonts w:ascii="Times New Roman" w:eastAsia="Times New Roman" w:hAnsi="Times New Roman" w:cs="Times New Roman"/>
          <w:color w:val="000000"/>
          <w:kern w:val="2"/>
          <w:sz w:val="24"/>
          <w:szCs w:val="24"/>
          <w:lang w:eastAsia="hi-IN" w:bidi="hi-IN"/>
        </w:rPr>
        <w:t>;</w:t>
      </w:r>
    </w:p>
    <w:p w14:paraId="29C7CDE3" w14:textId="77777777" w:rsidR="00606D6D" w:rsidRPr="00B85F98" w:rsidRDefault="00606D6D" w:rsidP="00B85F98">
      <w:pPr>
        <w:widowControl w:val="0"/>
        <w:shd w:val="clear" w:color="auto" w:fill="FFFFFF"/>
        <w:suppressAutoHyphens/>
        <w:spacing w:after="0" w:line="240" w:lineRule="auto"/>
        <w:ind w:left="709"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3) zagrożenia związane z osiąganiem celów oraz możliwymi  scenariuszami rozwoju zdarzeń.</w:t>
      </w:r>
    </w:p>
    <w:p w14:paraId="71325128" w14:textId="77777777" w:rsidR="00606D6D" w:rsidRPr="00B85F98" w:rsidRDefault="00606D6D" w:rsidP="00B85F98">
      <w:pPr>
        <w:widowControl w:val="0"/>
        <w:numPr>
          <w:ilvl w:val="0"/>
          <w:numId w:val="8"/>
        </w:numPr>
        <w:shd w:val="clear" w:color="auto" w:fill="FFFFFF"/>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Przykłady ryzyka występującego w ramach poszczególnych kategorii (obszarów) określa </w:t>
      </w:r>
      <w:r w:rsidRPr="00B85F98">
        <w:rPr>
          <w:rFonts w:ascii="Times New Roman" w:eastAsia="Times New Roman" w:hAnsi="Times New Roman" w:cs="Times New Roman"/>
          <w:b/>
          <w:color w:val="000000"/>
          <w:kern w:val="2"/>
          <w:sz w:val="24"/>
          <w:szCs w:val="24"/>
          <w:lang w:eastAsia="hi-IN" w:bidi="hi-IN"/>
        </w:rPr>
        <w:t>załącznik nr 2</w:t>
      </w:r>
      <w:r w:rsidRPr="00B85F98">
        <w:rPr>
          <w:rFonts w:ascii="Times New Roman" w:eastAsia="Times New Roman" w:hAnsi="Times New Roman" w:cs="Times New Roman"/>
          <w:color w:val="000000"/>
          <w:kern w:val="2"/>
          <w:sz w:val="24"/>
          <w:szCs w:val="24"/>
          <w:lang w:eastAsia="hi-IN" w:bidi="hi-IN"/>
        </w:rPr>
        <w:t xml:space="preserve"> do niniejszego zarządzenia.</w:t>
      </w:r>
    </w:p>
    <w:p w14:paraId="3260679D"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color w:val="000000"/>
          <w:kern w:val="2"/>
          <w:sz w:val="24"/>
          <w:szCs w:val="24"/>
          <w:lang w:eastAsia="hi-IN" w:bidi="hi-IN"/>
        </w:rPr>
      </w:pPr>
    </w:p>
    <w:p w14:paraId="3773C415"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kern w:val="2"/>
          <w:sz w:val="24"/>
          <w:szCs w:val="24"/>
          <w:lang w:eastAsia="hi-IN" w:bidi="hi-IN"/>
        </w:rPr>
      </w:pPr>
      <w:r w:rsidRPr="00B85F98">
        <w:rPr>
          <w:rFonts w:ascii="Times New Roman" w:eastAsia="Times New Roman" w:hAnsi="Times New Roman" w:cs="Times New Roman"/>
          <w:b/>
          <w:color w:val="000000"/>
          <w:kern w:val="2"/>
          <w:sz w:val="24"/>
          <w:szCs w:val="24"/>
          <w:lang w:eastAsia="hi-IN" w:bidi="hi-IN"/>
        </w:rPr>
        <w:t>§ 6.</w:t>
      </w:r>
    </w:p>
    <w:p w14:paraId="6F362F7F" w14:textId="77777777" w:rsidR="00606D6D" w:rsidRPr="00B85F98" w:rsidRDefault="00606D6D" w:rsidP="00B85F98">
      <w:pPr>
        <w:widowControl w:val="0"/>
        <w:numPr>
          <w:ilvl w:val="1"/>
          <w:numId w:val="12"/>
        </w:numPr>
        <w:shd w:val="clear" w:color="auto" w:fill="FFFFFF"/>
        <w:tabs>
          <w:tab w:val="clear" w:pos="1800"/>
          <w:tab w:val="left" w:pos="709"/>
        </w:tabs>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Ocena ryzyka polega na określeniu oddziaływania i prawdopodobieństwa ziszczenia się ryzyka a następnie ustaleniu jego istotności według zasad określonych w § 7.</w:t>
      </w:r>
    </w:p>
    <w:p w14:paraId="0CC8FB20" w14:textId="77777777" w:rsidR="00606D6D" w:rsidRPr="00B85F98" w:rsidRDefault="00606D6D" w:rsidP="00B85F98">
      <w:pPr>
        <w:widowControl w:val="0"/>
        <w:numPr>
          <w:ilvl w:val="1"/>
          <w:numId w:val="12"/>
        </w:numPr>
        <w:shd w:val="clear" w:color="auto" w:fill="FFFFFF"/>
        <w:tabs>
          <w:tab w:val="left" w:pos="709"/>
        </w:tabs>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Określenie oddziaływania ryzyka polega na określeniu przewidywanych skutków jakie będzie miało dla realizacji celu, zadania i budżetu </w:t>
      </w:r>
      <w:r w:rsidR="00034758" w:rsidRPr="00B85F98">
        <w:rPr>
          <w:rFonts w:ascii="Times New Roman" w:eastAsia="Times New Roman" w:hAnsi="Times New Roman" w:cs="Times New Roman"/>
          <w:color w:val="000000"/>
          <w:kern w:val="2"/>
          <w:sz w:val="24"/>
          <w:szCs w:val="24"/>
          <w:lang w:eastAsia="hi-IN" w:bidi="hi-IN"/>
        </w:rPr>
        <w:t>jednostki organizacyjnej</w:t>
      </w:r>
      <w:r w:rsidRPr="00B85F98">
        <w:rPr>
          <w:rFonts w:ascii="Times New Roman" w:eastAsia="Times New Roman" w:hAnsi="Times New Roman" w:cs="Times New Roman"/>
          <w:color w:val="000000"/>
          <w:kern w:val="2"/>
          <w:sz w:val="24"/>
          <w:szCs w:val="24"/>
          <w:lang w:eastAsia="hi-IN" w:bidi="hi-IN"/>
        </w:rPr>
        <w:t>, wystąpienie zdarzenia objętego ryzykiem. Do określenia oddziaływania używany jest opis jakościowy przy zastosowaniu skali ocen: katastrofalne, poważne, średnie, małe, nieznaczne.</w:t>
      </w:r>
    </w:p>
    <w:p w14:paraId="1556A1F7" w14:textId="77777777" w:rsidR="00606D6D" w:rsidRPr="00B85F98" w:rsidRDefault="00606D6D" w:rsidP="00B85F98">
      <w:pPr>
        <w:widowControl w:val="0"/>
        <w:numPr>
          <w:ilvl w:val="1"/>
          <w:numId w:val="12"/>
        </w:numPr>
        <w:shd w:val="clear" w:color="auto" w:fill="FFFFFF"/>
        <w:tabs>
          <w:tab w:val="left" w:pos="709"/>
        </w:tabs>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Określenie prawdopodobieństwa ziszczenia się ryzyka polega na określeniu przewidywanej częstotliwości  występowania zdarzenia objętego ryzykiem w trakcie roku. Do określenia prawdopodobieństwa stosowany jest opis jakościowy przy zastosowaniu skali ocen: niskie, mało prawdopodobne, średnie, prawdopodobne, prawie pewne.</w:t>
      </w:r>
    </w:p>
    <w:p w14:paraId="37904212" w14:textId="77777777" w:rsidR="00606D6D" w:rsidRPr="00B85F98" w:rsidRDefault="00606D6D" w:rsidP="00B85F98">
      <w:pPr>
        <w:widowControl w:val="0"/>
        <w:numPr>
          <w:ilvl w:val="1"/>
          <w:numId w:val="12"/>
        </w:numPr>
        <w:shd w:val="clear" w:color="auto" w:fill="FFFFFF"/>
        <w:tabs>
          <w:tab w:val="left" w:pos="709"/>
        </w:tabs>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Przykładowe określania oddziaływania i prawdopodobieństwa ziszczenia się ryzyka zawarte są w </w:t>
      </w:r>
      <w:r w:rsidRPr="00B85F98">
        <w:rPr>
          <w:rFonts w:ascii="Times New Roman" w:eastAsia="Times New Roman" w:hAnsi="Times New Roman" w:cs="Times New Roman"/>
          <w:b/>
          <w:color w:val="000000"/>
          <w:kern w:val="2"/>
          <w:sz w:val="24"/>
          <w:szCs w:val="24"/>
          <w:lang w:eastAsia="hi-IN" w:bidi="hi-IN"/>
        </w:rPr>
        <w:t>załączniku nr 3</w:t>
      </w:r>
      <w:r w:rsidRPr="00B85F98">
        <w:rPr>
          <w:rFonts w:ascii="Times New Roman" w:eastAsia="Times New Roman" w:hAnsi="Times New Roman" w:cs="Times New Roman"/>
          <w:color w:val="000000"/>
          <w:kern w:val="2"/>
          <w:sz w:val="24"/>
          <w:szCs w:val="24"/>
          <w:lang w:eastAsia="hi-IN" w:bidi="hi-IN"/>
        </w:rPr>
        <w:t xml:space="preserve"> do niniejszego zarządzenia.</w:t>
      </w:r>
    </w:p>
    <w:p w14:paraId="34436F00"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color w:val="000000"/>
          <w:kern w:val="2"/>
          <w:sz w:val="24"/>
          <w:szCs w:val="24"/>
          <w:lang w:eastAsia="hi-IN" w:bidi="hi-IN"/>
        </w:rPr>
      </w:pPr>
    </w:p>
    <w:p w14:paraId="1A063143"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kern w:val="2"/>
          <w:sz w:val="24"/>
          <w:szCs w:val="24"/>
          <w:lang w:eastAsia="hi-IN" w:bidi="hi-IN"/>
        </w:rPr>
      </w:pPr>
      <w:r w:rsidRPr="00B85F98">
        <w:rPr>
          <w:rFonts w:ascii="Times New Roman" w:eastAsia="Times New Roman" w:hAnsi="Times New Roman" w:cs="Times New Roman"/>
          <w:b/>
          <w:color w:val="000000"/>
          <w:kern w:val="2"/>
          <w:sz w:val="24"/>
          <w:szCs w:val="24"/>
          <w:lang w:eastAsia="hi-IN" w:bidi="hi-IN"/>
        </w:rPr>
        <w:t>§ 7.</w:t>
      </w:r>
    </w:p>
    <w:p w14:paraId="7A9C9E25" w14:textId="77777777" w:rsidR="00606D6D" w:rsidRPr="00B85F98" w:rsidRDefault="00606D6D" w:rsidP="00B85F98">
      <w:pPr>
        <w:widowControl w:val="0"/>
        <w:numPr>
          <w:ilvl w:val="0"/>
          <w:numId w:val="9"/>
        </w:numPr>
        <w:shd w:val="clear" w:color="auto" w:fill="FFFFFF"/>
        <w:tabs>
          <w:tab w:val="clear" w:pos="644"/>
          <w:tab w:val="num" w:pos="709"/>
        </w:tabs>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W oparciu o dokonaną ocenę oddziaływania i prawdopodobieństwa ziszczenia się ryzyka ustalany jest poziom istotności ryzyka – matryca punktowa oceny ryzyka, wskazany w </w:t>
      </w:r>
      <w:r w:rsidRPr="00B85F98">
        <w:rPr>
          <w:rFonts w:ascii="Times New Roman" w:eastAsia="Times New Roman" w:hAnsi="Times New Roman" w:cs="Times New Roman"/>
          <w:b/>
          <w:color w:val="000000"/>
          <w:kern w:val="2"/>
          <w:sz w:val="24"/>
          <w:szCs w:val="24"/>
          <w:lang w:eastAsia="hi-IN" w:bidi="hi-IN"/>
        </w:rPr>
        <w:t>załączniku nr 4</w:t>
      </w:r>
      <w:r w:rsidRPr="00B85F98">
        <w:rPr>
          <w:rFonts w:ascii="Times New Roman" w:eastAsia="Times New Roman" w:hAnsi="Times New Roman" w:cs="Times New Roman"/>
          <w:color w:val="000000"/>
          <w:kern w:val="2"/>
          <w:sz w:val="24"/>
          <w:szCs w:val="24"/>
          <w:lang w:eastAsia="hi-IN" w:bidi="hi-IN"/>
        </w:rPr>
        <w:t xml:space="preserve"> do niniejszego zarządzenia.</w:t>
      </w:r>
    </w:p>
    <w:p w14:paraId="656BE43B" w14:textId="77777777" w:rsidR="00606D6D" w:rsidRPr="00B85F98" w:rsidRDefault="00606D6D" w:rsidP="00B85F98">
      <w:pPr>
        <w:widowControl w:val="0"/>
        <w:numPr>
          <w:ilvl w:val="0"/>
          <w:numId w:val="9"/>
        </w:numPr>
        <w:shd w:val="clear" w:color="auto" w:fill="FFFFFF"/>
        <w:tabs>
          <w:tab w:val="clear" w:pos="644"/>
          <w:tab w:val="num" w:pos="709"/>
        </w:tabs>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Ustala się następujące poziomy istotności ryzyka:</w:t>
      </w:r>
    </w:p>
    <w:p w14:paraId="771F8FC2" w14:textId="77777777" w:rsidR="00606D6D" w:rsidRPr="00B85F98" w:rsidRDefault="00606D6D" w:rsidP="00B85F98">
      <w:pPr>
        <w:pStyle w:val="Akapitzlist"/>
        <w:widowControl w:val="0"/>
        <w:numPr>
          <w:ilvl w:val="0"/>
          <w:numId w:val="22"/>
        </w:numPr>
        <w:shd w:val="clear" w:color="auto" w:fill="FFFFFF"/>
        <w:tabs>
          <w:tab w:val="left" w:pos="1134"/>
        </w:tabs>
        <w:suppressAutoHyphens/>
        <w:spacing w:after="0" w:line="240" w:lineRule="auto"/>
        <w:ind w:left="709"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ryzyko poważne, tj. ryzyka znajdujące się w prawym górnym roku (podkreślone) wymagają pilnej uwagi organizacji;</w:t>
      </w:r>
    </w:p>
    <w:p w14:paraId="10DB0E00" w14:textId="77777777" w:rsidR="00606D6D" w:rsidRPr="00B85F98" w:rsidRDefault="00606D6D" w:rsidP="00B85F98">
      <w:pPr>
        <w:pStyle w:val="Akapitzlist"/>
        <w:widowControl w:val="0"/>
        <w:numPr>
          <w:ilvl w:val="0"/>
          <w:numId w:val="22"/>
        </w:numPr>
        <w:shd w:val="clear" w:color="auto" w:fill="FFFFFF"/>
        <w:tabs>
          <w:tab w:val="left" w:pos="1134"/>
        </w:tabs>
        <w:suppressAutoHyphens/>
        <w:spacing w:after="0" w:line="240" w:lineRule="auto"/>
        <w:ind w:left="709"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ryzyko umiarkowane, tj. ryzyka znajdujące się w środku matrycy (pochyłym pismem) należy omówić i monitorować;</w:t>
      </w:r>
    </w:p>
    <w:p w14:paraId="3EB4C7AE" w14:textId="5D9C2D37" w:rsidR="00606D6D" w:rsidRPr="00B85F98" w:rsidRDefault="00606D6D" w:rsidP="00B85F98">
      <w:pPr>
        <w:pStyle w:val="Akapitzlist"/>
        <w:widowControl w:val="0"/>
        <w:numPr>
          <w:ilvl w:val="0"/>
          <w:numId w:val="22"/>
        </w:numPr>
        <w:shd w:val="clear" w:color="auto" w:fill="FFFFFF"/>
        <w:tabs>
          <w:tab w:val="left" w:pos="1134"/>
        </w:tabs>
        <w:suppressAutoHyphens/>
        <w:spacing w:after="0" w:line="240" w:lineRule="auto"/>
        <w:ind w:left="709"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ryzyko niskie tj. ryzyka znajdujące się w lewym dolnym rogu matrycy to najniższe zagrożenie dla organizacji.</w:t>
      </w:r>
    </w:p>
    <w:p w14:paraId="4B7F85E0" w14:textId="77777777" w:rsidR="007B6708" w:rsidRPr="00B85F98" w:rsidRDefault="007B6708" w:rsidP="007B6708">
      <w:pPr>
        <w:pStyle w:val="Akapitzlist"/>
        <w:widowControl w:val="0"/>
        <w:shd w:val="clear" w:color="auto" w:fill="FFFFFF"/>
        <w:tabs>
          <w:tab w:val="left" w:pos="1134"/>
        </w:tabs>
        <w:suppressAutoHyphens/>
        <w:spacing w:after="0" w:line="240" w:lineRule="auto"/>
        <w:jc w:val="both"/>
        <w:rPr>
          <w:rFonts w:ascii="Times New Roman" w:eastAsia="Times New Roman" w:hAnsi="Times New Roman" w:cs="Times New Roman"/>
          <w:color w:val="000000"/>
          <w:kern w:val="2"/>
          <w:sz w:val="24"/>
          <w:szCs w:val="24"/>
          <w:lang w:eastAsia="hi-IN" w:bidi="hi-IN"/>
        </w:rPr>
      </w:pPr>
    </w:p>
    <w:p w14:paraId="385D2219"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kern w:val="2"/>
          <w:sz w:val="24"/>
          <w:szCs w:val="24"/>
          <w:lang w:eastAsia="hi-IN" w:bidi="hi-IN"/>
        </w:rPr>
      </w:pPr>
      <w:r w:rsidRPr="00B85F98">
        <w:rPr>
          <w:rFonts w:ascii="Times New Roman" w:eastAsia="Times New Roman" w:hAnsi="Times New Roman" w:cs="Times New Roman"/>
          <w:b/>
          <w:color w:val="000000"/>
          <w:kern w:val="2"/>
          <w:sz w:val="24"/>
          <w:szCs w:val="24"/>
          <w:lang w:eastAsia="hi-IN" w:bidi="hi-IN"/>
        </w:rPr>
        <w:t>§ 8.</w:t>
      </w:r>
    </w:p>
    <w:p w14:paraId="67F1E249" w14:textId="77777777" w:rsidR="00606D6D" w:rsidRPr="00B85F98" w:rsidRDefault="00606D6D" w:rsidP="00B85F98">
      <w:pPr>
        <w:pStyle w:val="Akapitzlist"/>
        <w:widowControl w:val="0"/>
        <w:numPr>
          <w:ilvl w:val="0"/>
          <w:numId w:val="14"/>
        </w:numPr>
        <w:shd w:val="clear" w:color="auto" w:fill="FFFFFF"/>
        <w:tabs>
          <w:tab w:val="left" w:pos="284"/>
        </w:tabs>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Ryzykiem akceptowanym jest ryzyko niskie. Ryzyka umiarkowane i poważne przekraczają akceptowany poziom ryzyka.</w:t>
      </w:r>
    </w:p>
    <w:p w14:paraId="4582F61E" w14:textId="77777777" w:rsidR="00606D6D" w:rsidRPr="00B85F98" w:rsidRDefault="00606D6D" w:rsidP="00B85F98">
      <w:pPr>
        <w:pStyle w:val="Akapitzlist"/>
        <w:widowControl w:val="0"/>
        <w:numPr>
          <w:ilvl w:val="0"/>
          <w:numId w:val="14"/>
        </w:numPr>
        <w:shd w:val="clear" w:color="auto" w:fill="FFFFFF"/>
        <w:tabs>
          <w:tab w:val="left" w:pos="284"/>
        </w:tabs>
        <w:suppressAutoHyphens/>
        <w:spacing w:after="0" w:line="240" w:lineRule="auto"/>
        <w:ind w:left="426" w:hanging="283"/>
        <w:jc w:val="both"/>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 xml:space="preserve">Ryzyko przekraczające akceptowany poziom ryzyka wymaga podjęcia działań ograniczających je do tego poziomu poprzez zmniejszenie jego oddziaływania lub prawdopodobieństwa </w:t>
      </w:r>
      <w:r w:rsidRPr="00B85F98">
        <w:rPr>
          <w:rFonts w:ascii="Times New Roman" w:eastAsia="Times New Roman" w:hAnsi="Times New Roman" w:cs="Times New Roman"/>
          <w:color w:val="000000"/>
          <w:kern w:val="24"/>
          <w:sz w:val="24"/>
          <w:szCs w:val="24"/>
          <w:lang w:eastAsia="hi-IN" w:bidi="hi-IN"/>
        </w:rPr>
        <w:t>ziszczenia się (przeciwdziałanie ryzyku)</w:t>
      </w:r>
      <w:r w:rsidRPr="00B85F98">
        <w:rPr>
          <w:rFonts w:ascii="Times New Roman" w:eastAsia="Times New Roman" w:hAnsi="Times New Roman" w:cs="Times New Roman"/>
          <w:color w:val="000000"/>
          <w:kern w:val="2"/>
          <w:sz w:val="24"/>
          <w:szCs w:val="24"/>
          <w:lang w:eastAsia="hi-IN" w:bidi="hi-IN"/>
        </w:rPr>
        <w:t>.</w:t>
      </w:r>
    </w:p>
    <w:p w14:paraId="4C28B071" w14:textId="6B70B72B" w:rsidR="00606D6D" w:rsidRPr="00B85F98" w:rsidRDefault="00606D6D" w:rsidP="00FC36A1">
      <w:pPr>
        <w:widowControl w:val="0"/>
        <w:shd w:val="clear" w:color="auto" w:fill="FFFFFF"/>
        <w:tabs>
          <w:tab w:val="left" w:pos="9168"/>
          <w:tab w:val="left" w:pos="9214"/>
        </w:tabs>
        <w:suppressAutoHyphens/>
        <w:spacing w:after="0" w:line="240" w:lineRule="auto"/>
        <w:ind w:left="284" w:hanging="284"/>
        <w:jc w:val="both"/>
        <w:rPr>
          <w:rFonts w:ascii="Times New Roman" w:eastAsia="Times New Roman" w:hAnsi="Times New Roman" w:cs="Times New Roman"/>
          <w:color w:val="000000"/>
          <w:kern w:val="2"/>
          <w:sz w:val="24"/>
          <w:szCs w:val="24"/>
          <w:lang w:eastAsia="hi-IN" w:bidi="hi-IN"/>
        </w:rPr>
      </w:pPr>
    </w:p>
    <w:p w14:paraId="5E2FEFE5" w14:textId="77777777" w:rsidR="00FC36A1" w:rsidRPr="00B85F98" w:rsidRDefault="00FC36A1" w:rsidP="00FC36A1">
      <w:pPr>
        <w:widowControl w:val="0"/>
        <w:shd w:val="clear" w:color="auto" w:fill="FFFFFF"/>
        <w:tabs>
          <w:tab w:val="left" w:pos="9168"/>
          <w:tab w:val="left" w:pos="9214"/>
        </w:tabs>
        <w:suppressAutoHyphens/>
        <w:spacing w:after="0" w:line="240" w:lineRule="auto"/>
        <w:ind w:left="284" w:hanging="284"/>
        <w:jc w:val="both"/>
        <w:rPr>
          <w:rFonts w:ascii="Times New Roman" w:eastAsia="Times New Roman" w:hAnsi="Times New Roman" w:cs="Times New Roman"/>
          <w:color w:val="000000"/>
          <w:kern w:val="2"/>
          <w:sz w:val="24"/>
          <w:szCs w:val="24"/>
          <w:lang w:eastAsia="hi-IN" w:bidi="hi-IN"/>
        </w:rPr>
      </w:pPr>
    </w:p>
    <w:p w14:paraId="5005CD32"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kern w:val="2"/>
          <w:sz w:val="24"/>
          <w:szCs w:val="24"/>
          <w:lang w:eastAsia="hi-IN" w:bidi="hi-IN"/>
        </w:rPr>
      </w:pPr>
      <w:r w:rsidRPr="00B85F98">
        <w:rPr>
          <w:rFonts w:ascii="Times New Roman" w:eastAsia="Times New Roman" w:hAnsi="Times New Roman" w:cs="Times New Roman"/>
          <w:b/>
          <w:color w:val="000000"/>
          <w:kern w:val="2"/>
          <w:sz w:val="24"/>
          <w:szCs w:val="24"/>
          <w:lang w:eastAsia="hi-IN" w:bidi="hi-IN"/>
        </w:rPr>
        <w:lastRenderedPageBreak/>
        <w:t>§ 9.</w:t>
      </w:r>
    </w:p>
    <w:p w14:paraId="099DD175" w14:textId="77777777" w:rsidR="00606D6D" w:rsidRPr="00B85F98" w:rsidRDefault="00606D6D" w:rsidP="00B85F98">
      <w:pPr>
        <w:pStyle w:val="Akapitzlist"/>
        <w:widowControl w:val="0"/>
        <w:numPr>
          <w:ilvl w:val="2"/>
          <w:numId w:val="15"/>
        </w:numPr>
        <w:shd w:val="clear" w:color="auto" w:fill="FFFFFF"/>
        <w:suppressAutoHyphens/>
        <w:spacing w:after="0" w:line="240" w:lineRule="auto"/>
        <w:ind w:left="284" w:hanging="283"/>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Metodami przeciwdziałania ryzyku są:</w:t>
      </w:r>
    </w:p>
    <w:p w14:paraId="06792443" w14:textId="77777777" w:rsidR="00606D6D" w:rsidRPr="00B85F98" w:rsidRDefault="00606D6D" w:rsidP="00B85F98">
      <w:pPr>
        <w:widowControl w:val="0"/>
        <w:numPr>
          <w:ilvl w:val="0"/>
          <w:numId w:val="16"/>
        </w:numPr>
        <w:shd w:val="clear" w:color="auto" w:fill="FFFFFF"/>
        <w:tabs>
          <w:tab w:val="clear" w:pos="510"/>
        </w:tabs>
        <w:suppressAutoHyphens/>
        <w:spacing w:after="0" w:line="240" w:lineRule="auto"/>
        <w:ind w:left="567" w:hanging="283"/>
        <w:jc w:val="both"/>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akceptacja – narażenie na ryzyko może być dopuszczalne bez podejmowania jakichkolwiek dalszych działań. Zdolność do wywarcia wpływu na niektóre rodzaje ryzyka może być ograniczona lub też koszt podjęcia jakiegokolwiek działania może być niewspółmierny do potencjalnych korzyści, które można odnieść;</w:t>
      </w:r>
    </w:p>
    <w:p w14:paraId="7070DF00" w14:textId="77777777" w:rsidR="00606D6D" w:rsidRPr="00B85F98" w:rsidRDefault="00606D6D" w:rsidP="00B85F98">
      <w:pPr>
        <w:widowControl w:val="0"/>
        <w:numPr>
          <w:ilvl w:val="0"/>
          <w:numId w:val="16"/>
        </w:numPr>
        <w:shd w:val="clear" w:color="auto" w:fill="FFFFFF"/>
        <w:tabs>
          <w:tab w:val="clear" w:pos="510"/>
        </w:tabs>
        <w:suppressAutoHyphens/>
        <w:spacing w:after="0" w:line="240" w:lineRule="auto"/>
        <w:ind w:left="567" w:hanging="283"/>
        <w:jc w:val="both"/>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 xml:space="preserve">zmniejszenie – kontynuowanie w jednostce działalności powodującej powstanie ryzyka, </w:t>
      </w:r>
      <w:r w:rsidRPr="00B85F98">
        <w:rPr>
          <w:rFonts w:ascii="Times New Roman" w:eastAsia="Times New Roman" w:hAnsi="Times New Roman" w:cs="Times New Roman"/>
          <w:kern w:val="2"/>
          <w:sz w:val="24"/>
          <w:szCs w:val="24"/>
          <w:lang w:eastAsia="hi-IN" w:bidi="hi-IN"/>
        </w:rPr>
        <w:br/>
        <w:t xml:space="preserve">z równoczesnym podjęciem działania w celu ograniczenia go do akceptowanego poziomu; </w:t>
      </w:r>
    </w:p>
    <w:p w14:paraId="3527F9D6" w14:textId="77777777" w:rsidR="00606D6D" w:rsidRPr="00B85F98" w:rsidRDefault="00606D6D" w:rsidP="00B85F98">
      <w:pPr>
        <w:widowControl w:val="0"/>
        <w:numPr>
          <w:ilvl w:val="0"/>
          <w:numId w:val="16"/>
        </w:numPr>
        <w:shd w:val="clear" w:color="auto" w:fill="FFFFFF"/>
        <w:tabs>
          <w:tab w:val="clear" w:pos="510"/>
        </w:tabs>
        <w:suppressAutoHyphens/>
        <w:spacing w:after="0" w:line="240" w:lineRule="auto"/>
        <w:ind w:left="567" w:hanging="283"/>
        <w:jc w:val="both"/>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przeniesienie ryzyka — przekazanie ryzyka podmiotowi zewnętrznemu np. w drodze ubezpieczenia;</w:t>
      </w:r>
    </w:p>
    <w:p w14:paraId="59A863E0" w14:textId="77777777" w:rsidR="00606D6D" w:rsidRPr="00B85F98" w:rsidRDefault="00606D6D" w:rsidP="00B85F98">
      <w:pPr>
        <w:widowControl w:val="0"/>
        <w:numPr>
          <w:ilvl w:val="0"/>
          <w:numId w:val="16"/>
        </w:numPr>
        <w:shd w:val="clear" w:color="auto" w:fill="FFFFFF"/>
        <w:tabs>
          <w:tab w:val="clear" w:pos="510"/>
        </w:tabs>
        <w:suppressAutoHyphens/>
        <w:spacing w:after="0" w:line="240" w:lineRule="auto"/>
        <w:ind w:left="567" w:hanging="283"/>
        <w:jc w:val="both"/>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 xml:space="preserve">zakończenie – postępowanie wobec ryzyka powodujące usunięcie czynników skutkujących jego powstaniu. </w:t>
      </w:r>
    </w:p>
    <w:p w14:paraId="2C0C801D" w14:textId="77777777" w:rsidR="00606D6D" w:rsidRPr="00B85F98" w:rsidRDefault="00606D6D" w:rsidP="00B85F98">
      <w:pPr>
        <w:widowControl w:val="0"/>
        <w:numPr>
          <w:ilvl w:val="0"/>
          <w:numId w:val="17"/>
        </w:numPr>
        <w:shd w:val="clear" w:color="auto" w:fill="FFFFFF"/>
        <w:tabs>
          <w:tab w:val="clear" w:pos="644"/>
          <w:tab w:val="num" w:pos="567"/>
        </w:tabs>
        <w:suppressAutoHyphens/>
        <w:spacing w:after="0" w:line="240" w:lineRule="auto"/>
        <w:ind w:left="284" w:hanging="283"/>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W celu określenia metody przeciwdziałania ryzyku należy przeanalizować:</w:t>
      </w:r>
    </w:p>
    <w:p w14:paraId="769B960C" w14:textId="77777777" w:rsidR="00606D6D" w:rsidRPr="00B85F98" w:rsidRDefault="00606D6D" w:rsidP="00B85F98">
      <w:pPr>
        <w:pStyle w:val="Akapitzlist"/>
        <w:widowControl w:val="0"/>
        <w:numPr>
          <w:ilvl w:val="0"/>
          <w:numId w:val="18"/>
        </w:numPr>
        <w:shd w:val="clear" w:color="auto" w:fill="FFFFFF"/>
        <w:tabs>
          <w:tab w:val="num" w:pos="993"/>
        </w:tabs>
        <w:suppressAutoHyphens/>
        <w:spacing w:after="0" w:line="240" w:lineRule="auto"/>
        <w:ind w:left="567" w:hanging="283"/>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przyczyny (źródła) ryzyka i możliwe scenariusze rozwoju wydarzeń;</w:t>
      </w:r>
    </w:p>
    <w:p w14:paraId="49D84F6F" w14:textId="77777777" w:rsidR="00606D6D" w:rsidRPr="00B85F98" w:rsidRDefault="00606D6D" w:rsidP="00B85F98">
      <w:pPr>
        <w:pStyle w:val="Akapitzlist"/>
        <w:widowControl w:val="0"/>
        <w:numPr>
          <w:ilvl w:val="0"/>
          <w:numId w:val="18"/>
        </w:numPr>
        <w:shd w:val="clear" w:color="auto" w:fill="FFFFFF"/>
        <w:tabs>
          <w:tab w:val="num" w:pos="993"/>
        </w:tabs>
        <w:suppressAutoHyphens/>
        <w:spacing w:after="0" w:line="240" w:lineRule="auto"/>
        <w:ind w:left="567" w:hanging="283"/>
        <w:jc w:val="both"/>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istniejące mechanizmy kontroli stosowane w celu ograniczenia lub uniknięcia tego ryzyka;</w:t>
      </w:r>
    </w:p>
    <w:p w14:paraId="71044AD4" w14:textId="791D7851" w:rsidR="00606D6D" w:rsidRPr="00B85F98" w:rsidRDefault="00606D6D" w:rsidP="00B85F98">
      <w:pPr>
        <w:pStyle w:val="Akapitzlist"/>
        <w:widowControl w:val="0"/>
        <w:numPr>
          <w:ilvl w:val="0"/>
          <w:numId w:val="18"/>
        </w:numPr>
        <w:shd w:val="clear" w:color="auto" w:fill="FFFFFF"/>
        <w:tabs>
          <w:tab w:val="num" w:pos="993"/>
        </w:tabs>
        <w:suppressAutoHyphens/>
        <w:spacing w:after="0" w:line="240" w:lineRule="auto"/>
        <w:ind w:left="567" w:hanging="283"/>
        <w:jc w:val="both"/>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skuteczność istniejących mechanizmów kontroli, tj. zakres w jakim przeciwdziałają ryzyku, a poprzez to ułatwiają lub utrudniają realizację ustalonych celów i zadań.</w:t>
      </w:r>
    </w:p>
    <w:p w14:paraId="4CB78D98" w14:textId="77777777" w:rsidR="00606D6D" w:rsidRPr="00B85F98" w:rsidRDefault="00606D6D" w:rsidP="00FC36A1">
      <w:pPr>
        <w:widowControl w:val="0"/>
        <w:shd w:val="clear" w:color="auto" w:fill="FFFFFF"/>
        <w:suppressAutoHyphens/>
        <w:spacing w:after="0" w:line="240" w:lineRule="auto"/>
        <w:ind w:left="284"/>
        <w:jc w:val="both"/>
        <w:rPr>
          <w:rFonts w:ascii="Times New Roman" w:eastAsia="Times New Roman" w:hAnsi="Times New Roman" w:cs="Times New Roman"/>
          <w:color w:val="000000"/>
          <w:w w:val="101"/>
          <w:kern w:val="2"/>
          <w:sz w:val="24"/>
          <w:szCs w:val="24"/>
          <w:lang w:eastAsia="hi-IN" w:bidi="hi-IN"/>
        </w:rPr>
      </w:pPr>
    </w:p>
    <w:p w14:paraId="38BFCD52"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w w:val="101"/>
          <w:kern w:val="2"/>
          <w:sz w:val="24"/>
          <w:szCs w:val="24"/>
          <w:lang w:eastAsia="hi-IN" w:bidi="hi-IN"/>
        </w:rPr>
      </w:pPr>
      <w:r w:rsidRPr="00B85F98">
        <w:rPr>
          <w:rFonts w:ascii="Times New Roman" w:eastAsia="Times New Roman" w:hAnsi="Times New Roman" w:cs="Times New Roman"/>
          <w:b/>
          <w:color w:val="000000"/>
          <w:w w:val="101"/>
          <w:kern w:val="2"/>
          <w:sz w:val="24"/>
          <w:szCs w:val="24"/>
          <w:lang w:eastAsia="hi-IN" w:bidi="hi-IN"/>
        </w:rPr>
        <w:t>§ 10.</w:t>
      </w:r>
    </w:p>
    <w:p w14:paraId="3134991C" w14:textId="1C3B56D9" w:rsidR="00606D6D" w:rsidRPr="00B85F98" w:rsidRDefault="00606D6D" w:rsidP="00B85F98">
      <w:pPr>
        <w:pStyle w:val="Akapitzlist"/>
        <w:widowControl w:val="0"/>
        <w:numPr>
          <w:ilvl w:val="2"/>
          <w:numId w:val="19"/>
        </w:numPr>
        <w:shd w:val="clear" w:color="auto" w:fill="FFFFFF"/>
        <w:tabs>
          <w:tab w:val="num" w:pos="284"/>
        </w:tabs>
        <w:suppressAutoHyphens/>
        <w:spacing w:after="0" w:line="240" w:lineRule="auto"/>
        <w:ind w:left="284" w:hanging="283"/>
        <w:jc w:val="both"/>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Identyfikacj</w:t>
      </w:r>
      <w:r w:rsidR="00D82FF9" w:rsidRPr="00B85F98">
        <w:rPr>
          <w:rFonts w:ascii="Times New Roman" w:eastAsia="Times New Roman" w:hAnsi="Times New Roman" w:cs="Times New Roman"/>
          <w:color w:val="000000"/>
          <w:w w:val="101"/>
          <w:kern w:val="2"/>
          <w:sz w:val="24"/>
          <w:szCs w:val="24"/>
          <w:lang w:eastAsia="hi-IN" w:bidi="hi-IN"/>
        </w:rPr>
        <w:t>ę</w:t>
      </w:r>
      <w:r w:rsidRPr="00B85F98">
        <w:rPr>
          <w:rFonts w:ascii="Times New Roman" w:eastAsia="Times New Roman" w:hAnsi="Times New Roman" w:cs="Times New Roman"/>
          <w:color w:val="000000"/>
          <w:w w:val="101"/>
          <w:kern w:val="2"/>
          <w:sz w:val="24"/>
          <w:szCs w:val="24"/>
          <w:lang w:eastAsia="hi-IN" w:bidi="hi-IN"/>
        </w:rPr>
        <w:t xml:space="preserve"> i ocen</w:t>
      </w:r>
      <w:r w:rsidR="00D82FF9" w:rsidRPr="00B85F98">
        <w:rPr>
          <w:rFonts w:ascii="Times New Roman" w:eastAsia="Times New Roman" w:hAnsi="Times New Roman" w:cs="Times New Roman"/>
          <w:color w:val="000000"/>
          <w:w w:val="101"/>
          <w:kern w:val="2"/>
          <w:sz w:val="24"/>
          <w:szCs w:val="24"/>
          <w:lang w:eastAsia="hi-IN" w:bidi="hi-IN"/>
        </w:rPr>
        <w:t>ę</w:t>
      </w:r>
      <w:r w:rsidRPr="00B85F98">
        <w:rPr>
          <w:rFonts w:ascii="Times New Roman" w:eastAsia="Times New Roman" w:hAnsi="Times New Roman" w:cs="Times New Roman"/>
          <w:color w:val="000000"/>
          <w:w w:val="101"/>
          <w:kern w:val="2"/>
          <w:sz w:val="24"/>
          <w:szCs w:val="24"/>
          <w:lang w:eastAsia="hi-IN" w:bidi="hi-IN"/>
        </w:rPr>
        <w:t xml:space="preserve"> ryzyka oraz metody przeciwdziałania ryzyku, wykazuje się w </w:t>
      </w:r>
      <w:r w:rsidRPr="00B85F98">
        <w:rPr>
          <w:rFonts w:ascii="Times New Roman" w:eastAsia="Times New Roman" w:hAnsi="Times New Roman" w:cs="Times New Roman"/>
          <w:i/>
          <w:color w:val="000000"/>
          <w:w w:val="101"/>
          <w:kern w:val="2"/>
          <w:sz w:val="24"/>
          <w:szCs w:val="24"/>
          <w:lang w:eastAsia="hi-IN" w:bidi="hi-IN"/>
        </w:rPr>
        <w:t xml:space="preserve">Planie realizacji celów i zadań </w:t>
      </w:r>
      <w:r w:rsidRPr="00B85F98">
        <w:rPr>
          <w:rFonts w:ascii="Times New Roman" w:eastAsia="Times New Roman" w:hAnsi="Times New Roman" w:cs="Times New Roman"/>
          <w:color w:val="000000"/>
          <w:w w:val="101"/>
          <w:kern w:val="2"/>
          <w:sz w:val="24"/>
          <w:szCs w:val="24"/>
          <w:lang w:eastAsia="hi-IN" w:bidi="hi-IN"/>
        </w:rPr>
        <w:t xml:space="preserve">stanowiącym załącznik nr 1 do zarządzenia. </w:t>
      </w:r>
    </w:p>
    <w:p w14:paraId="49E2843D" w14:textId="77777777" w:rsidR="00606D6D" w:rsidRPr="00B85F98" w:rsidRDefault="00606D6D" w:rsidP="00B85F98">
      <w:pPr>
        <w:pStyle w:val="Akapitzlist"/>
        <w:widowControl w:val="0"/>
        <w:numPr>
          <w:ilvl w:val="2"/>
          <w:numId w:val="19"/>
        </w:numPr>
        <w:shd w:val="clear" w:color="auto" w:fill="FFFFFF"/>
        <w:tabs>
          <w:tab w:val="num" w:pos="284"/>
        </w:tabs>
        <w:suppressAutoHyphens/>
        <w:spacing w:after="0" w:line="240" w:lineRule="auto"/>
        <w:ind w:left="284" w:hanging="283"/>
        <w:jc w:val="both"/>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Odnotowania w Planach wymagają zidentyfikowane ryzyka, natomiast dla ryzyka przekraczającego akceptowany poziom ryzyka (ryzyka poważne i umiarkowane) należy podać planowane metody ograniczania go do akceptowanego poziomu.</w:t>
      </w:r>
    </w:p>
    <w:p w14:paraId="11F7F36D" w14:textId="18E3DA34" w:rsidR="00606D6D" w:rsidRPr="00B85F98" w:rsidRDefault="00606D6D" w:rsidP="00B85F98">
      <w:pPr>
        <w:pStyle w:val="Akapitzlist"/>
        <w:widowControl w:val="0"/>
        <w:numPr>
          <w:ilvl w:val="2"/>
          <w:numId w:val="19"/>
        </w:numPr>
        <w:shd w:val="clear" w:color="auto" w:fill="FFFFFF"/>
        <w:tabs>
          <w:tab w:val="num" w:pos="284"/>
        </w:tabs>
        <w:suppressAutoHyphens/>
        <w:spacing w:after="0" w:line="240" w:lineRule="auto"/>
        <w:ind w:left="284" w:hanging="283"/>
        <w:jc w:val="both"/>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 xml:space="preserve">Plany przedkładane są </w:t>
      </w:r>
      <w:r w:rsidR="00034758" w:rsidRPr="00B85F98">
        <w:rPr>
          <w:rFonts w:ascii="Times New Roman" w:eastAsia="Times New Roman" w:hAnsi="Times New Roman" w:cs="Times New Roman"/>
          <w:color w:val="000000"/>
          <w:w w:val="101"/>
          <w:kern w:val="2"/>
          <w:sz w:val="24"/>
          <w:szCs w:val="24"/>
          <w:lang w:eastAsia="hi-IN" w:bidi="hi-IN"/>
        </w:rPr>
        <w:t>Staroście</w:t>
      </w:r>
      <w:r w:rsidRPr="00B85F98">
        <w:rPr>
          <w:rFonts w:ascii="Times New Roman" w:eastAsia="Times New Roman" w:hAnsi="Times New Roman" w:cs="Times New Roman"/>
          <w:color w:val="000000"/>
          <w:w w:val="101"/>
          <w:kern w:val="2"/>
          <w:sz w:val="24"/>
          <w:szCs w:val="24"/>
          <w:lang w:eastAsia="hi-IN" w:bidi="hi-IN"/>
        </w:rPr>
        <w:t xml:space="preserve"> przez kierowników komórek organizacyjnych </w:t>
      </w:r>
      <w:r w:rsidR="004058E6" w:rsidRPr="00B85F98">
        <w:rPr>
          <w:rFonts w:ascii="Times New Roman" w:eastAsia="Times New Roman" w:hAnsi="Times New Roman" w:cs="Times New Roman"/>
          <w:color w:val="000000"/>
          <w:w w:val="101"/>
          <w:kern w:val="2"/>
          <w:sz w:val="24"/>
          <w:szCs w:val="24"/>
          <w:lang w:eastAsia="hi-IN" w:bidi="hi-IN"/>
        </w:rPr>
        <w:t xml:space="preserve">Starostwa  </w:t>
      </w:r>
      <w:r w:rsidRPr="00B85F98">
        <w:rPr>
          <w:rFonts w:ascii="Times New Roman" w:eastAsia="Times New Roman" w:hAnsi="Times New Roman" w:cs="Times New Roman"/>
          <w:color w:val="000000"/>
          <w:w w:val="101"/>
          <w:kern w:val="2"/>
          <w:sz w:val="24"/>
          <w:szCs w:val="24"/>
          <w:lang w:eastAsia="hi-IN" w:bidi="hi-IN"/>
        </w:rPr>
        <w:t xml:space="preserve">i kierowników jednostek organizacyjnych </w:t>
      </w:r>
      <w:r w:rsidR="004058E6" w:rsidRPr="00B85F98">
        <w:rPr>
          <w:rFonts w:ascii="Times New Roman" w:eastAsia="Times New Roman" w:hAnsi="Times New Roman" w:cs="Times New Roman"/>
          <w:color w:val="000000"/>
          <w:w w:val="101"/>
          <w:kern w:val="2"/>
          <w:sz w:val="24"/>
          <w:szCs w:val="24"/>
          <w:lang w:eastAsia="hi-IN" w:bidi="hi-IN"/>
        </w:rPr>
        <w:t xml:space="preserve">Powiatu Wyszkowskiego </w:t>
      </w:r>
      <w:r w:rsidRPr="00B85F98">
        <w:rPr>
          <w:rFonts w:ascii="Times New Roman" w:eastAsia="Times New Roman" w:hAnsi="Times New Roman" w:cs="Times New Roman"/>
          <w:color w:val="000000"/>
          <w:w w:val="101"/>
          <w:kern w:val="2"/>
          <w:sz w:val="24"/>
          <w:szCs w:val="24"/>
          <w:lang w:eastAsia="hi-IN" w:bidi="hi-IN"/>
        </w:rPr>
        <w:t>w termi</w:t>
      </w:r>
      <w:r w:rsidR="00034758" w:rsidRPr="00B85F98">
        <w:rPr>
          <w:rFonts w:ascii="Times New Roman" w:eastAsia="Times New Roman" w:hAnsi="Times New Roman" w:cs="Times New Roman"/>
          <w:color w:val="000000"/>
          <w:w w:val="101"/>
          <w:kern w:val="2"/>
          <w:sz w:val="24"/>
          <w:szCs w:val="24"/>
          <w:lang w:eastAsia="hi-IN" w:bidi="hi-IN"/>
        </w:rPr>
        <w:t xml:space="preserve">nie do 31 stycznia każdego roku za pośrednictwem Sekretarza Powiatu Wyszkowskiego. </w:t>
      </w:r>
    </w:p>
    <w:p w14:paraId="70425936" w14:textId="7A9DC36B" w:rsidR="00606D6D" w:rsidRPr="00B85F98" w:rsidRDefault="00034758" w:rsidP="00B85F98">
      <w:pPr>
        <w:pStyle w:val="Akapitzlist"/>
        <w:widowControl w:val="0"/>
        <w:numPr>
          <w:ilvl w:val="2"/>
          <w:numId w:val="19"/>
        </w:numPr>
        <w:shd w:val="clear" w:color="auto" w:fill="FFFFFF"/>
        <w:tabs>
          <w:tab w:val="num" w:pos="284"/>
        </w:tabs>
        <w:suppressAutoHyphens/>
        <w:spacing w:after="0" w:line="240" w:lineRule="auto"/>
        <w:ind w:left="284" w:hanging="283"/>
        <w:jc w:val="both"/>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Wyznaczony k</w:t>
      </w:r>
      <w:r w:rsidR="00606D6D" w:rsidRPr="00B85F98">
        <w:rPr>
          <w:rFonts w:ascii="Times New Roman" w:eastAsia="Times New Roman" w:hAnsi="Times New Roman" w:cs="Times New Roman"/>
          <w:color w:val="000000"/>
          <w:w w:val="101"/>
          <w:kern w:val="2"/>
          <w:sz w:val="24"/>
          <w:szCs w:val="24"/>
          <w:lang w:eastAsia="hi-IN" w:bidi="hi-IN"/>
        </w:rPr>
        <w:t>oordynator w terminie do 15 lutego sporządza zbiorczy raport identyfikacji ryzyk przekraczających akceptowany poziom ryzyka oraz planowane metody ograniczen</w:t>
      </w:r>
      <w:r w:rsidRPr="00B85F98">
        <w:rPr>
          <w:rFonts w:ascii="Times New Roman" w:eastAsia="Times New Roman" w:hAnsi="Times New Roman" w:cs="Times New Roman"/>
          <w:color w:val="000000"/>
          <w:w w:val="101"/>
          <w:kern w:val="2"/>
          <w:sz w:val="24"/>
          <w:szCs w:val="24"/>
          <w:lang w:eastAsia="hi-IN" w:bidi="hi-IN"/>
        </w:rPr>
        <w:t>ia i przedstawia go Staroście</w:t>
      </w:r>
      <w:r w:rsidR="00606D6D" w:rsidRPr="00B85F98">
        <w:rPr>
          <w:rFonts w:ascii="Times New Roman" w:eastAsia="Times New Roman" w:hAnsi="Times New Roman" w:cs="Times New Roman"/>
          <w:color w:val="000000"/>
          <w:w w:val="101"/>
          <w:kern w:val="2"/>
          <w:sz w:val="24"/>
          <w:szCs w:val="24"/>
          <w:lang w:eastAsia="hi-IN" w:bidi="hi-IN"/>
        </w:rPr>
        <w:t xml:space="preserve">. </w:t>
      </w:r>
    </w:p>
    <w:p w14:paraId="115ED3CA" w14:textId="77777777" w:rsidR="00FC36A1" w:rsidRPr="00B85F98" w:rsidRDefault="00FC36A1" w:rsidP="00FC36A1">
      <w:pPr>
        <w:pStyle w:val="Akapitzlist"/>
        <w:widowControl w:val="0"/>
        <w:shd w:val="clear" w:color="auto" w:fill="FFFFFF"/>
        <w:tabs>
          <w:tab w:val="left" w:pos="567"/>
        </w:tabs>
        <w:suppressAutoHyphens/>
        <w:spacing w:after="0" w:line="240" w:lineRule="auto"/>
        <w:ind w:left="567"/>
        <w:jc w:val="both"/>
        <w:rPr>
          <w:rFonts w:ascii="Times New Roman" w:eastAsia="Times New Roman" w:hAnsi="Times New Roman" w:cs="Times New Roman"/>
          <w:color w:val="000000"/>
          <w:w w:val="101"/>
          <w:kern w:val="2"/>
          <w:sz w:val="24"/>
          <w:szCs w:val="24"/>
          <w:lang w:eastAsia="hi-IN" w:bidi="hi-IN"/>
        </w:rPr>
      </w:pPr>
    </w:p>
    <w:p w14:paraId="3C656ACC"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color w:val="000000"/>
          <w:w w:val="101"/>
          <w:kern w:val="2"/>
          <w:sz w:val="24"/>
          <w:szCs w:val="24"/>
          <w:lang w:eastAsia="hi-IN" w:bidi="hi-IN"/>
        </w:rPr>
      </w:pPr>
      <w:r w:rsidRPr="00B85F98">
        <w:rPr>
          <w:rFonts w:ascii="Times New Roman" w:eastAsia="Times New Roman" w:hAnsi="Times New Roman" w:cs="Times New Roman"/>
          <w:b/>
          <w:color w:val="000000"/>
          <w:w w:val="101"/>
          <w:kern w:val="2"/>
          <w:sz w:val="24"/>
          <w:szCs w:val="24"/>
          <w:lang w:eastAsia="hi-IN" w:bidi="hi-IN"/>
        </w:rPr>
        <w:t>§ 11.</w:t>
      </w:r>
    </w:p>
    <w:p w14:paraId="19BEE975" w14:textId="77777777" w:rsidR="00606D6D" w:rsidRPr="00B85F98" w:rsidRDefault="00606D6D" w:rsidP="00FC36A1">
      <w:pPr>
        <w:widowControl w:val="0"/>
        <w:shd w:val="clear" w:color="auto" w:fill="FFFFFF"/>
        <w:suppressAutoHyphens/>
        <w:spacing w:after="0" w:line="240" w:lineRule="auto"/>
        <w:jc w:val="both"/>
        <w:rPr>
          <w:rFonts w:ascii="Times New Roman" w:eastAsia="Times New Roman" w:hAnsi="Times New Roman" w:cs="Times New Roman"/>
          <w:color w:val="000000"/>
          <w:w w:val="101"/>
          <w:kern w:val="2"/>
          <w:sz w:val="24"/>
          <w:szCs w:val="24"/>
          <w:lang w:eastAsia="hi-IN" w:bidi="hi-IN"/>
        </w:rPr>
      </w:pPr>
      <w:r w:rsidRPr="00B85F98">
        <w:rPr>
          <w:rFonts w:ascii="Times New Roman" w:eastAsia="Times New Roman" w:hAnsi="Times New Roman" w:cs="Times New Roman"/>
          <w:color w:val="000000"/>
          <w:w w:val="101"/>
          <w:kern w:val="2"/>
          <w:sz w:val="24"/>
          <w:szCs w:val="24"/>
          <w:lang w:eastAsia="hi-IN" w:bidi="hi-IN"/>
        </w:rPr>
        <w:t xml:space="preserve">Każdy kierownik komórki organizacyjnej </w:t>
      </w:r>
      <w:r w:rsidR="00034758" w:rsidRPr="00B85F98">
        <w:rPr>
          <w:rFonts w:ascii="Times New Roman" w:eastAsia="Times New Roman" w:hAnsi="Times New Roman" w:cs="Times New Roman"/>
          <w:color w:val="000000"/>
          <w:w w:val="101"/>
          <w:kern w:val="2"/>
          <w:sz w:val="24"/>
          <w:szCs w:val="24"/>
          <w:lang w:eastAsia="hi-IN" w:bidi="hi-IN"/>
        </w:rPr>
        <w:t xml:space="preserve">Starostwa </w:t>
      </w:r>
      <w:r w:rsidRPr="00B85F98">
        <w:rPr>
          <w:rFonts w:ascii="Times New Roman" w:eastAsia="Times New Roman" w:hAnsi="Times New Roman" w:cs="Times New Roman"/>
          <w:color w:val="000000"/>
          <w:w w:val="101"/>
          <w:kern w:val="2"/>
          <w:sz w:val="24"/>
          <w:szCs w:val="24"/>
          <w:lang w:eastAsia="hi-IN" w:bidi="hi-IN"/>
        </w:rPr>
        <w:t xml:space="preserve">oraz jednostki organizacyjnej </w:t>
      </w:r>
      <w:r w:rsidR="004058E6" w:rsidRPr="00B85F98">
        <w:rPr>
          <w:rFonts w:ascii="Times New Roman" w:eastAsia="Times New Roman" w:hAnsi="Times New Roman" w:cs="Times New Roman"/>
          <w:color w:val="000000"/>
          <w:w w:val="101"/>
          <w:kern w:val="2"/>
          <w:sz w:val="24"/>
          <w:szCs w:val="24"/>
          <w:lang w:eastAsia="hi-IN" w:bidi="hi-IN"/>
        </w:rPr>
        <w:t xml:space="preserve">Powiatu Wyszkowskiego </w:t>
      </w:r>
      <w:r w:rsidRPr="00B85F98">
        <w:rPr>
          <w:rFonts w:ascii="Times New Roman" w:eastAsia="Times New Roman" w:hAnsi="Times New Roman" w:cs="Times New Roman"/>
          <w:color w:val="000000"/>
          <w:w w:val="101"/>
          <w:kern w:val="2"/>
          <w:sz w:val="24"/>
          <w:szCs w:val="24"/>
          <w:lang w:eastAsia="hi-IN" w:bidi="hi-IN"/>
        </w:rPr>
        <w:t xml:space="preserve">zapewnia stosowanie metod przeciwdziałania ryzyku ustalonych </w:t>
      </w:r>
      <w:r w:rsidRPr="00B85F98">
        <w:rPr>
          <w:rFonts w:ascii="Times New Roman" w:eastAsia="Times New Roman" w:hAnsi="Times New Roman" w:cs="Times New Roman"/>
          <w:i/>
          <w:color w:val="000000"/>
          <w:w w:val="101"/>
          <w:kern w:val="2"/>
          <w:sz w:val="24"/>
          <w:szCs w:val="24"/>
          <w:lang w:eastAsia="hi-IN" w:bidi="hi-IN"/>
        </w:rPr>
        <w:t>w Planie realizacji celów i zadań</w:t>
      </w:r>
      <w:r w:rsidRPr="00B85F98">
        <w:rPr>
          <w:rFonts w:ascii="Times New Roman" w:eastAsia="Times New Roman" w:hAnsi="Times New Roman" w:cs="Times New Roman"/>
          <w:color w:val="000000"/>
          <w:w w:val="101"/>
          <w:kern w:val="2"/>
          <w:sz w:val="24"/>
          <w:szCs w:val="24"/>
          <w:lang w:eastAsia="hi-IN" w:bidi="hi-IN"/>
        </w:rPr>
        <w:t xml:space="preserve"> a w razie zaistniałej potrzeby przygotowuje stosowne akty wewnętrzne uzupełniające funkcjonujący system kontroli zarządczej.</w:t>
      </w:r>
    </w:p>
    <w:p w14:paraId="4C0EDCB5"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color w:val="000000"/>
          <w:w w:val="108"/>
          <w:kern w:val="2"/>
          <w:sz w:val="24"/>
          <w:szCs w:val="24"/>
          <w:lang w:eastAsia="hi-IN" w:bidi="hi-IN"/>
        </w:rPr>
      </w:pPr>
    </w:p>
    <w:p w14:paraId="7135F639" w14:textId="77777777" w:rsidR="00606D6D" w:rsidRPr="00B85F98" w:rsidRDefault="00606D6D" w:rsidP="00FC36A1">
      <w:pPr>
        <w:widowControl w:val="0"/>
        <w:suppressAutoHyphens/>
        <w:spacing w:after="0" w:line="240" w:lineRule="auto"/>
        <w:jc w:val="center"/>
        <w:rPr>
          <w:rFonts w:ascii="Times New Roman" w:eastAsia="Times New Roman" w:hAnsi="Times New Roman" w:cs="Times New Roman"/>
          <w:b/>
          <w:kern w:val="2"/>
          <w:sz w:val="24"/>
          <w:szCs w:val="24"/>
          <w:lang w:eastAsia="hi-IN" w:bidi="hi-IN"/>
        </w:rPr>
      </w:pPr>
      <w:r w:rsidRPr="00B85F98">
        <w:rPr>
          <w:rFonts w:ascii="Times New Roman" w:eastAsia="Times New Roman" w:hAnsi="Times New Roman" w:cs="Times New Roman"/>
          <w:b/>
          <w:kern w:val="2"/>
          <w:sz w:val="24"/>
          <w:szCs w:val="24"/>
          <w:lang w:eastAsia="hi-IN" w:bidi="hi-IN"/>
        </w:rPr>
        <w:t>§ 12.</w:t>
      </w:r>
    </w:p>
    <w:p w14:paraId="3E33ED2E" w14:textId="77777777" w:rsidR="00606D6D" w:rsidRPr="00B85F98" w:rsidRDefault="00606D6D" w:rsidP="00B85F98">
      <w:pPr>
        <w:widowControl w:val="0"/>
        <w:numPr>
          <w:ilvl w:val="0"/>
          <w:numId w:val="20"/>
        </w:numPr>
        <w:suppressAutoHyphens/>
        <w:spacing w:after="0" w:line="240" w:lineRule="auto"/>
        <w:ind w:left="284" w:hanging="283"/>
        <w:jc w:val="both"/>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 xml:space="preserve">Zidentyfikowane ryzyko oraz ustalone metody jego ograniczania do akceptowanego poziomu są na bieżąco oceniane (monitorowane) przez kierowników komórek organizacyjnych </w:t>
      </w:r>
      <w:r w:rsidR="004058E6" w:rsidRPr="00B85F98">
        <w:rPr>
          <w:rFonts w:ascii="Times New Roman" w:eastAsia="Times New Roman" w:hAnsi="Times New Roman" w:cs="Times New Roman"/>
          <w:kern w:val="2"/>
          <w:sz w:val="24"/>
          <w:szCs w:val="24"/>
          <w:lang w:eastAsia="hi-IN" w:bidi="hi-IN"/>
        </w:rPr>
        <w:t xml:space="preserve">Starostwa  </w:t>
      </w:r>
      <w:r w:rsidRPr="00B85F98">
        <w:rPr>
          <w:rFonts w:ascii="Times New Roman" w:eastAsia="Times New Roman" w:hAnsi="Times New Roman" w:cs="Times New Roman"/>
          <w:kern w:val="2"/>
          <w:sz w:val="24"/>
          <w:szCs w:val="24"/>
          <w:lang w:eastAsia="hi-IN" w:bidi="hi-IN"/>
        </w:rPr>
        <w:t xml:space="preserve">oraz jednostek organizacyjnych </w:t>
      </w:r>
      <w:r w:rsidR="00034758" w:rsidRPr="00B85F98">
        <w:rPr>
          <w:rFonts w:ascii="Times New Roman" w:eastAsia="Times New Roman" w:hAnsi="Times New Roman" w:cs="Times New Roman"/>
          <w:kern w:val="2"/>
          <w:sz w:val="24"/>
          <w:szCs w:val="24"/>
          <w:lang w:eastAsia="hi-IN" w:bidi="hi-IN"/>
        </w:rPr>
        <w:t>Powiatu Wyszkowskiego</w:t>
      </w:r>
      <w:r w:rsidRPr="00B85F98">
        <w:rPr>
          <w:rFonts w:ascii="Times New Roman" w:eastAsia="Times New Roman" w:hAnsi="Times New Roman" w:cs="Times New Roman"/>
          <w:kern w:val="2"/>
          <w:sz w:val="24"/>
          <w:szCs w:val="24"/>
          <w:lang w:eastAsia="hi-IN" w:bidi="hi-IN"/>
        </w:rPr>
        <w:t>, którzy oceniają poziom zidentyfikowanego ryzyka oraz skuteczność stosowanych metod jego ograniczania.</w:t>
      </w:r>
    </w:p>
    <w:p w14:paraId="691EDCF1" w14:textId="77777777" w:rsidR="00606D6D" w:rsidRPr="00B85F98" w:rsidRDefault="00606D6D" w:rsidP="00B85F98">
      <w:pPr>
        <w:widowControl w:val="0"/>
        <w:numPr>
          <w:ilvl w:val="0"/>
          <w:numId w:val="20"/>
        </w:numPr>
        <w:suppressAutoHyphens/>
        <w:spacing w:after="0" w:line="240" w:lineRule="auto"/>
        <w:ind w:left="284" w:hanging="283"/>
        <w:jc w:val="both"/>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 xml:space="preserve">W ramach monitoringu realizacji zadań, kierownicy komórek organizacyjnych oraz jednostek organizacyjnych </w:t>
      </w:r>
      <w:r w:rsidR="004058E6" w:rsidRPr="00B85F98">
        <w:rPr>
          <w:rFonts w:ascii="Times New Roman" w:eastAsia="Times New Roman" w:hAnsi="Times New Roman" w:cs="Times New Roman"/>
          <w:kern w:val="2"/>
          <w:sz w:val="24"/>
          <w:szCs w:val="24"/>
          <w:lang w:eastAsia="hi-IN" w:bidi="hi-IN"/>
        </w:rPr>
        <w:t xml:space="preserve">Powiatu Wyszkowskiego </w:t>
      </w:r>
      <w:r w:rsidRPr="00B85F98">
        <w:rPr>
          <w:rFonts w:ascii="Times New Roman" w:eastAsia="Times New Roman" w:hAnsi="Times New Roman" w:cs="Times New Roman"/>
          <w:kern w:val="2"/>
          <w:sz w:val="24"/>
          <w:szCs w:val="24"/>
          <w:lang w:eastAsia="hi-IN" w:bidi="hi-IN"/>
        </w:rPr>
        <w:t>są zobowiązani do stałego nadzoru stopnia realizacji zadań w opracowanych Planach, w odstępach co najmniej półrocznych.</w:t>
      </w:r>
    </w:p>
    <w:p w14:paraId="600F0495" w14:textId="6D814DE2" w:rsidR="00606D6D" w:rsidRPr="00B85F98" w:rsidRDefault="00606D6D" w:rsidP="00B85F98">
      <w:pPr>
        <w:widowControl w:val="0"/>
        <w:numPr>
          <w:ilvl w:val="0"/>
          <w:numId w:val="20"/>
        </w:numPr>
        <w:suppressAutoHyphens/>
        <w:spacing w:after="0" w:line="240" w:lineRule="auto"/>
        <w:ind w:left="284" w:hanging="283"/>
        <w:jc w:val="both"/>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 xml:space="preserve">W terminie do 31 stycznia każdego roku kierownicy komórek organizacyjnych </w:t>
      </w:r>
      <w:r w:rsidR="004058E6" w:rsidRPr="00B85F98">
        <w:rPr>
          <w:rFonts w:ascii="Times New Roman" w:eastAsia="Times New Roman" w:hAnsi="Times New Roman" w:cs="Times New Roman"/>
          <w:kern w:val="2"/>
          <w:sz w:val="24"/>
          <w:szCs w:val="24"/>
          <w:lang w:eastAsia="hi-IN" w:bidi="hi-IN"/>
        </w:rPr>
        <w:t xml:space="preserve">Starostwa  </w:t>
      </w:r>
      <w:r w:rsidRPr="00B85F98">
        <w:rPr>
          <w:rFonts w:ascii="Times New Roman" w:eastAsia="Times New Roman" w:hAnsi="Times New Roman" w:cs="Times New Roman"/>
          <w:kern w:val="2"/>
          <w:sz w:val="24"/>
          <w:szCs w:val="24"/>
          <w:lang w:eastAsia="hi-IN" w:bidi="hi-IN"/>
        </w:rPr>
        <w:t xml:space="preserve"> oraz jednostek organizacyjnych </w:t>
      </w:r>
      <w:r w:rsidR="004058E6" w:rsidRPr="00B85F98">
        <w:rPr>
          <w:rFonts w:ascii="Times New Roman" w:eastAsia="Times New Roman" w:hAnsi="Times New Roman" w:cs="Times New Roman"/>
          <w:kern w:val="2"/>
          <w:sz w:val="24"/>
          <w:szCs w:val="24"/>
          <w:lang w:eastAsia="hi-IN" w:bidi="hi-IN"/>
        </w:rPr>
        <w:t xml:space="preserve">Powiatu Wyszkowskiego </w:t>
      </w:r>
      <w:r w:rsidRPr="00B85F98">
        <w:rPr>
          <w:rFonts w:ascii="Times New Roman" w:eastAsia="Times New Roman" w:hAnsi="Times New Roman" w:cs="Times New Roman"/>
          <w:kern w:val="2"/>
          <w:sz w:val="24"/>
          <w:szCs w:val="24"/>
          <w:lang w:eastAsia="hi-IN" w:bidi="hi-IN"/>
        </w:rPr>
        <w:t xml:space="preserve">przekazują Sprawozdania </w:t>
      </w:r>
      <w:r w:rsidR="00D956D8" w:rsidRPr="00B85F98">
        <w:rPr>
          <w:rFonts w:ascii="Times New Roman" w:eastAsia="Times New Roman" w:hAnsi="Times New Roman" w:cs="Times New Roman"/>
          <w:kern w:val="2"/>
          <w:sz w:val="24"/>
          <w:szCs w:val="24"/>
          <w:lang w:eastAsia="hi-IN" w:bidi="hi-IN"/>
        </w:rPr>
        <w:t xml:space="preserve">          </w:t>
      </w:r>
      <w:r w:rsidRPr="00B85F98">
        <w:rPr>
          <w:rFonts w:ascii="Times New Roman" w:eastAsia="Times New Roman" w:hAnsi="Times New Roman" w:cs="Times New Roman"/>
          <w:kern w:val="2"/>
          <w:sz w:val="24"/>
          <w:szCs w:val="24"/>
          <w:lang w:eastAsia="hi-IN" w:bidi="hi-IN"/>
        </w:rPr>
        <w:lastRenderedPageBreak/>
        <w:t xml:space="preserve">(załącznik Nr 5) z realizacji celów i zadań za rok </w:t>
      </w:r>
      <w:r w:rsidR="00AC6681">
        <w:rPr>
          <w:rFonts w:ascii="Times New Roman" w:eastAsia="Times New Roman" w:hAnsi="Times New Roman" w:cs="Times New Roman"/>
          <w:kern w:val="2"/>
          <w:sz w:val="24"/>
          <w:szCs w:val="24"/>
          <w:lang w:eastAsia="hi-IN" w:bidi="hi-IN"/>
        </w:rPr>
        <w:t xml:space="preserve">ubiegły </w:t>
      </w:r>
      <w:r w:rsidRPr="00B85F98">
        <w:rPr>
          <w:rFonts w:ascii="Times New Roman" w:eastAsia="Times New Roman" w:hAnsi="Times New Roman" w:cs="Times New Roman"/>
          <w:kern w:val="2"/>
          <w:sz w:val="24"/>
          <w:szCs w:val="24"/>
          <w:lang w:eastAsia="hi-IN" w:bidi="hi-IN"/>
        </w:rPr>
        <w:t xml:space="preserve">Sekretarzowi, który nadzoruje opracowanie wyników oceny i monitoringu przekazywanych następnie </w:t>
      </w:r>
      <w:r w:rsidR="00034758" w:rsidRPr="00B85F98">
        <w:rPr>
          <w:rFonts w:ascii="Times New Roman" w:eastAsia="Times New Roman" w:hAnsi="Times New Roman" w:cs="Times New Roman"/>
          <w:kern w:val="2"/>
          <w:sz w:val="24"/>
          <w:szCs w:val="24"/>
          <w:lang w:eastAsia="hi-IN" w:bidi="hi-IN"/>
        </w:rPr>
        <w:t>Staroście</w:t>
      </w:r>
      <w:r w:rsidR="00CC7AD2" w:rsidRPr="00B85F98">
        <w:rPr>
          <w:rFonts w:ascii="Times New Roman" w:eastAsia="Times New Roman" w:hAnsi="Times New Roman" w:cs="Times New Roman"/>
          <w:kern w:val="2"/>
          <w:sz w:val="24"/>
          <w:szCs w:val="24"/>
          <w:lang w:eastAsia="hi-IN" w:bidi="hi-IN"/>
        </w:rPr>
        <w:t>.</w:t>
      </w:r>
    </w:p>
    <w:p w14:paraId="3B2FABB6" w14:textId="77777777" w:rsidR="00606D6D" w:rsidRPr="00B85F98" w:rsidRDefault="00606D6D" w:rsidP="00B85F98">
      <w:pPr>
        <w:widowControl w:val="0"/>
        <w:numPr>
          <w:ilvl w:val="0"/>
          <w:numId w:val="20"/>
        </w:numPr>
        <w:suppressAutoHyphens/>
        <w:spacing w:after="0" w:line="240" w:lineRule="auto"/>
        <w:ind w:left="284" w:hanging="283"/>
        <w:jc w:val="both"/>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Wyniki oceny i monitoringu, o których mowa w ust. 1 i 2 wykorzystywane są do poprawy efektywności zarządzania ryzykiem oraz usprawnienia systemu kontroli zarządczej.</w:t>
      </w:r>
    </w:p>
    <w:p w14:paraId="2EDB27F4" w14:textId="7DEF9FDB" w:rsidR="00606D6D" w:rsidRPr="00B85F98" w:rsidRDefault="00606D6D" w:rsidP="00B85F98">
      <w:pPr>
        <w:widowControl w:val="0"/>
        <w:numPr>
          <w:ilvl w:val="0"/>
          <w:numId w:val="20"/>
        </w:numPr>
        <w:suppressAutoHyphens/>
        <w:spacing w:after="0" w:line="240" w:lineRule="auto"/>
        <w:ind w:left="284" w:hanging="283"/>
        <w:jc w:val="both"/>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System kontroli zarządczej, w tym efektywność zarządzania ryzykiem podlega niezależnej i obiektywnej ocenie przez audytora wewnętrznego.</w:t>
      </w:r>
    </w:p>
    <w:p w14:paraId="383CE3B9" w14:textId="77777777" w:rsidR="00D82FF9" w:rsidRPr="00B85F98" w:rsidRDefault="00D82FF9" w:rsidP="00FC36A1">
      <w:pPr>
        <w:widowControl w:val="0"/>
        <w:suppressAutoHyphens/>
        <w:spacing w:after="0" w:line="240" w:lineRule="auto"/>
        <w:ind w:left="567"/>
        <w:jc w:val="both"/>
        <w:rPr>
          <w:rFonts w:ascii="Times New Roman" w:eastAsia="Times New Roman" w:hAnsi="Times New Roman" w:cs="Times New Roman"/>
          <w:kern w:val="2"/>
          <w:sz w:val="24"/>
          <w:szCs w:val="24"/>
          <w:lang w:eastAsia="hi-IN" w:bidi="hi-IN"/>
        </w:rPr>
      </w:pPr>
    </w:p>
    <w:p w14:paraId="28989661" w14:textId="77777777" w:rsidR="00606D6D" w:rsidRPr="00B85F98" w:rsidRDefault="00606D6D" w:rsidP="00FC36A1">
      <w:pPr>
        <w:pStyle w:val="Akapitzlist"/>
        <w:spacing w:after="0" w:line="240" w:lineRule="auto"/>
        <w:ind w:left="0"/>
        <w:jc w:val="center"/>
        <w:rPr>
          <w:rFonts w:ascii="Times New Roman" w:eastAsia="Calibri" w:hAnsi="Times New Roman" w:cs="Times New Roman"/>
          <w:b/>
          <w:iCs/>
          <w:sz w:val="24"/>
          <w:szCs w:val="24"/>
        </w:rPr>
      </w:pPr>
      <w:r w:rsidRPr="00B85F98">
        <w:rPr>
          <w:rFonts w:ascii="Times New Roman" w:eastAsia="Calibri" w:hAnsi="Times New Roman" w:cs="Times New Roman"/>
          <w:b/>
          <w:iCs/>
          <w:sz w:val="24"/>
          <w:szCs w:val="24"/>
        </w:rPr>
        <w:t>§ 13.</w:t>
      </w:r>
    </w:p>
    <w:p w14:paraId="00CDDFCF" w14:textId="5DFF0994" w:rsidR="00606D6D" w:rsidRPr="00B85F98" w:rsidRDefault="00606D6D" w:rsidP="00FC36A1">
      <w:pPr>
        <w:spacing w:after="0" w:line="240" w:lineRule="auto"/>
        <w:jc w:val="both"/>
        <w:rPr>
          <w:rFonts w:ascii="Times New Roman" w:eastAsia="Calibri" w:hAnsi="Times New Roman" w:cs="Times New Roman"/>
          <w:iCs/>
          <w:sz w:val="24"/>
          <w:szCs w:val="24"/>
        </w:rPr>
      </w:pPr>
      <w:r w:rsidRPr="00B85F98">
        <w:rPr>
          <w:rFonts w:ascii="Times New Roman" w:eastAsia="Calibri" w:hAnsi="Times New Roman" w:cs="Times New Roman"/>
          <w:iCs/>
          <w:sz w:val="24"/>
          <w:szCs w:val="24"/>
        </w:rPr>
        <w:t xml:space="preserve">Zobowiązuję kierowników komórek organizacyjnych </w:t>
      </w:r>
      <w:r w:rsidR="004058E6" w:rsidRPr="00B85F98">
        <w:rPr>
          <w:rFonts w:ascii="Times New Roman" w:eastAsia="Calibri" w:hAnsi="Times New Roman" w:cs="Times New Roman"/>
          <w:iCs/>
          <w:sz w:val="24"/>
          <w:szCs w:val="24"/>
        </w:rPr>
        <w:t xml:space="preserve">Starostwa </w:t>
      </w:r>
      <w:r w:rsidRPr="00B85F98">
        <w:rPr>
          <w:rFonts w:ascii="Times New Roman" w:eastAsia="Calibri" w:hAnsi="Times New Roman" w:cs="Times New Roman"/>
          <w:iCs/>
          <w:sz w:val="24"/>
          <w:szCs w:val="24"/>
        </w:rPr>
        <w:t xml:space="preserve">oraz kierowników jednostek organizacyjnych </w:t>
      </w:r>
      <w:r w:rsidR="004058E6" w:rsidRPr="00B85F98">
        <w:rPr>
          <w:rFonts w:ascii="Times New Roman" w:eastAsia="Calibri" w:hAnsi="Times New Roman" w:cs="Times New Roman"/>
          <w:iCs/>
          <w:sz w:val="24"/>
          <w:szCs w:val="24"/>
        </w:rPr>
        <w:t>Powiatu Wyszkowskiego</w:t>
      </w:r>
      <w:r w:rsidRPr="00B85F98">
        <w:rPr>
          <w:rFonts w:ascii="Times New Roman" w:eastAsia="Calibri" w:hAnsi="Times New Roman" w:cs="Times New Roman"/>
          <w:iCs/>
          <w:sz w:val="24"/>
          <w:szCs w:val="24"/>
        </w:rPr>
        <w:t xml:space="preserve"> do zapoznania podległych im pracowników z treścią niniejszego Zarządzenia.</w:t>
      </w:r>
    </w:p>
    <w:p w14:paraId="750FB022" w14:textId="77777777" w:rsidR="00606D6D" w:rsidRPr="00B85F98" w:rsidRDefault="00606D6D" w:rsidP="00FC36A1">
      <w:pPr>
        <w:pStyle w:val="Akapitzlist"/>
        <w:spacing w:after="0" w:line="240" w:lineRule="auto"/>
        <w:jc w:val="both"/>
        <w:rPr>
          <w:rFonts w:ascii="Times New Roman" w:eastAsia="Calibri" w:hAnsi="Times New Roman" w:cs="Times New Roman"/>
          <w:iCs/>
          <w:sz w:val="24"/>
          <w:szCs w:val="24"/>
        </w:rPr>
      </w:pPr>
    </w:p>
    <w:p w14:paraId="75E5016F" w14:textId="77777777" w:rsidR="00606D6D" w:rsidRPr="00B85F98" w:rsidRDefault="00606D6D" w:rsidP="00FC36A1">
      <w:pPr>
        <w:pStyle w:val="Akapitzlist"/>
        <w:spacing w:after="0" w:line="240" w:lineRule="auto"/>
        <w:ind w:left="0"/>
        <w:jc w:val="center"/>
        <w:rPr>
          <w:rFonts w:ascii="Times New Roman" w:eastAsia="Calibri" w:hAnsi="Times New Roman" w:cs="Times New Roman"/>
          <w:b/>
          <w:iCs/>
          <w:sz w:val="24"/>
          <w:szCs w:val="24"/>
        </w:rPr>
      </w:pPr>
      <w:r w:rsidRPr="00B85F98">
        <w:rPr>
          <w:rFonts w:ascii="Times New Roman" w:eastAsia="Calibri" w:hAnsi="Times New Roman" w:cs="Times New Roman"/>
          <w:b/>
          <w:iCs/>
          <w:sz w:val="24"/>
          <w:szCs w:val="24"/>
        </w:rPr>
        <w:t>§ 14.</w:t>
      </w:r>
    </w:p>
    <w:p w14:paraId="0002B661" w14:textId="77777777" w:rsidR="005414C8" w:rsidRPr="00B85F98" w:rsidRDefault="005414C8" w:rsidP="00FC36A1">
      <w:pPr>
        <w:widowControl w:val="0"/>
        <w:suppressAutoHyphens/>
        <w:spacing w:after="0" w:line="240" w:lineRule="auto"/>
        <w:jc w:val="both"/>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Nadzór nad wykonaniem zarządzenia powierza się Sekretarzowi Powiatu Wyszkowskiego.</w:t>
      </w:r>
    </w:p>
    <w:p w14:paraId="3B847AEA" w14:textId="77777777" w:rsidR="00606D6D" w:rsidRPr="00B85F98" w:rsidRDefault="00606D6D" w:rsidP="00FC36A1">
      <w:pPr>
        <w:widowControl w:val="0"/>
        <w:suppressAutoHyphens/>
        <w:spacing w:after="0" w:line="240" w:lineRule="auto"/>
        <w:jc w:val="center"/>
        <w:rPr>
          <w:rFonts w:ascii="Times New Roman" w:eastAsia="Times New Roman" w:hAnsi="Times New Roman" w:cs="Times New Roman"/>
          <w:b/>
          <w:kern w:val="2"/>
          <w:sz w:val="24"/>
          <w:szCs w:val="24"/>
          <w:lang w:eastAsia="hi-IN" w:bidi="hi-IN"/>
        </w:rPr>
      </w:pPr>
    </w:p>
    <w:p w14:paraId="370F396C" w14:textId="3A1F19D8" w:rsidR="00606D6D" w:rsidRPr="006628B4" w:rsidRDefault="00606D6D" w:rsidP="006628B4">
      <w:pPr>
        <w:widowControl w:val="0"/>
        <w:suppressAutoHyphens/>
        <w:spacing w:after="0" w:line="240" w:lineRule="auto"/>
        <w:jc w:val="center"/>
        <w:rPr>
          <w:rFonts w:ascii="Times New Roman" w:eastAsia="Times New Roman" w:hAnsi="Times New Roman" w:cs="Times New Roman"/>
          <w:b/>
          <w:kern w:val="2"/>
          <w:sz w:val="24"/>
          <w:szCs w:val="24"/>
          <w:lang w:eastAsia="hi-IN" w:bidi="hi-IN"/>
        </w:rPr>
      </w:pPr>
      <w:r w:rsidRPr="00B85F98">
        <w:rPr>
          <w:rFonts w:ascii="Times New Roman" w:eastAsia="Times New Roman" w:hAnsi="Times New Roman" w:cs="Times New Roman"/>
          <w:b/>
          <w:kern w:val="2"/>
          <w:sz w:val="24"/>
          <w:szCs w:val="24"/>
          <w:lang w:eastAsia="hi-IN" w:bidi="hi-IN"/>
        </w:rPr>
        <w:t>§ 1</w:t>
      </w:r>
      <w:r w:rsidR="00D82FF9" w:rsidRPr="00B85F98">
        <w:rPr>
          <w:rFonts w:ascii="Times New Roman" w:eastAsia="Times New Roman" w:hAnsi="Times New Roman" w:cs="Times New Roman"/>
          <w:b/>
          <w:kern w:val="2"/>
          <w:sz w:val="24"/>
          <w:szCs w:val="24"/>
          <w:lang w:eastAsia="hi-IN" w:bidi="hi-IN"/>
        </w:rPr>
        <w:t>5</w:t>
      </w:r>
      <w:r w:rsidRPr="00B85F98">
        <w:rPr>
          <w:rFonts w:ascii="Times New Roman" w:eastAsia="Times New Roman" w:hAnsi="Times New Roman" w:cs="Times New Roman"/>
          <w:b/>
          <w:kern w:val="2"/>
          <w:sz w:val="24"/>
          <w:szCs w:val="24"/>
          <w:lang w:eastAsia="hi-IN" w:bidi="hi-IN"/>
        </w:rPr>
        <w:t>.</w:t>
      </w:r>
    </w:p>
    <w:p w14:paraId="5E1AB827" w14:textId="77777777" w:rsidR="00606D6D" w:rsidRPr="00B85F98" w:rsidRDefault="00606D6D" w:rsidP="00FC36A1">
      <w:pPr>
        <w:widowControl w:val="0"/>
        <w:suppressAutoHyphens/>
        <w:spacing w:after="0" w:line="240" w:lineRule="auto"/>
        <w:rPr>
          <w:rFonts w:ascii="Times New Roman" w:eastAsia="Times New Roman" w:hAnsi="Times New Roman" w:cs="Times New Roman"/>
          <w:kern w:val="2"/>
          <w:sz w:val="24"/>
          <w:szCs w:val="24"/>
          <w:lang w:eastAsia="hi-IN" w:bidi="hi-IN"/>
        </w:rPr>
        <w:sectPr w:rsidR="00606D6D" w:rsidRPr="00B85F98">
          <w:pgSz w:w="11906" w:h="16838"/>
          <w:pgMar w:top="1418" w:right="1418" w:bottom="1418" w:left="1418" w:header="709" w:footer="709" w:gutter="0"/>
          <w:cols w:space="708"/>
        </w:sectPr>
      </w:pPr>
      <w:r w:rsidRPr="00B85F98">
        <w:rPr>
          <w:rFonts w:ascii="Times New Roman" w:eastAsia="Times New Roman" w:hAnsi="Times New Roman" w:cs="Times New Roman"/>
          <w:kern w:val="2"/>
          <w:sz w:val="24"/>
          <w:szCs w:val="24"/>
          <w:lang w:eastAsia="hi-IN" w:bidi="hi-IN"/>
        </w:rPr>
        <w:t xml:space="preserve">Zarządzenie wchodzi w życie z dniem podpisania. </w:t>
      </w:r>
    </w:p>
    <w:p w14:paraId="42179ACB" w14:textId="77777777" w:rsidR="00606D6D" w:rsidRPr="00B85F98" w:rsidRDefault="00606D6D" w:rsidP="00FC36A1">
      <w:pPr>
        <w:widowControl w:val="0"/>
        <w:suppressAutoHyphens/>
        <w:spacing w:after="0" w:line="240" w:lineRule="auto"/>
        <w:ind w:left="11500"/>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lastRenderedPageBreak/>
        <w:t xml:space="preserve">Załącznik nr 1  </w:t>
      </w:r>
    </w:p>
    <w:p w14:paraId="1E9A236F" w14:textId="72C06BB8" w:rsidR="00606D6D" w:rsidRPr="00B85F98" w:rsidRDefault="00606D6D" w:rsidP="00FC36A1">
      <w:pPr>
        <w:widowControl w:val="0"/>
        <w:suppressAutoHyphens/>
        <w:spacing w:after="0" w:line="240" w:lineRule="auto"/>
        <w:ind w:left="11500"/>
        <w:rPr>
          <w:rFonts w:ascii="Times New Roman" w:eastAsia="Times New Roman" w:hAnsi="Times New Roman" w:cs="Times New Roman"/>
          <w:color w:val="000000"/>
          <w:spacing w:val="-11"/>
          <w:kern w:val="2"/>
          <w:sz w:val="24"/>
          <w:szCs w:val="24"/>
          <w:lang w:eastAsia="hi-IN" w:bidi="hi-IN"/>
        </w:rPr>
      </w:pPr>
      <w:r w:rsidRPr="00B85F98">
        <w:rPr>
          <w:rFonts w:ascii="Times New Roman" w:eastAsia="Times New Roman" w:hAnsi="Times New Roman" w:cs="Times New Roman"/>
          <w:color w:val="000000"/>
          <w:spacing w:val="-11"/>
          <w:kern w:val="2"/>
          <w:sz w:val="24"/>
          <w:szCs w:val="24"/>
          <w:lang w:eastAsia="hi-IN" w:bidi="hi-IN"/>
        </w:rPr>
        <w:t xml:space="preserve">do Zarządzenia Nr </w:t>
      </w:r>
      <w:r w:rsidR="006C6A54">
        <w:rPr>
          <w:rFonts w:ascii="Times New Roman" w:eastAsia="Times New Roman" w:hAnsi="Times New Roman" w:cs="Times New Roman"/>
          <w:color w:val="000000"/>
          <w:spacing w:val="-11"/>
          <w:kern w:val="2"/>
          <w:sz w:val="24"/>
          <w:szCs w:val="24"/>
          <w:lang w:eastAsia="hi-IN" w:bidi="hi-IN"/>
        </w:rPr>
        <w:t>3</w:t>
      </w:r>
      <w:r w:rsidR="004B64C6">
        <w:rPr>
          <w:rFonts w:ascii="Times New Roman" w:eastAsia="Times New Roman" w:hAnsi="Times New Roman" w:cs="Times New Roman"/>
          <w:color w:val="000000"/>
          <w:spacing w:val="-11"/>
          <w:kern w:val="2"/>
          <w:sz w:val="24"/>
          <w:szCs w:val="24"/>
          <w:lang w:eastAsia="hi-IN" w:bidi="hi-IN"/>
        </w:rPr>
        <w:t>/2021</w:t>
      </w:r>
    </w:p>
    <w:p w14:paraId="63F57E19" w14:textId="77777777" w:rsidR="006C6A54" w:rsidRPr="006C6A54" w:rsidRDefault="00606D6D" w:rsidP="006C6A54">
      <w:pPr>
        <w:spacing w:after="0"/>
        <w:ind w:left="10620"/>
        <w:jc w:val="center"/>
        <w:rPr>
          <w:rFonts w:ascii="Times New Roman" w:eastAsia="Calibri" w:hAnsi="Times New Roman" w:cs="Times New Roman"/>
          <w:bCs/>
          <w:sz w:val="24"/>
          <w:szCs w:val="24"/>
        </w:rPr>
      </w:pPr>
      <w:r w:rsidRPr="00B85F98">
        <w:rPr>
          <w:rFonts w:ascii="Times New Roman" w:eastAsia="Times New Roman" w:hAnsi="Times New Roman" w:cs="Times New Roman"/>
          <w:color w:val="000000"/>
          <w:spacing w:val="-11"/>
          <w:kern w:val="2"/>
          <w:sz w:val="24"/>
          <w:szCs w:val="24"/>
          <w:lang w:eastAsia="hi-IN" w:bidi="hi-IN"/>
        </w:rPr>
        <w:t>z dnia</w:t>
      </w:r>
      <w:r w:rsidR="006C6A54">
        <w:rPr>
          <w:rFonts w:ascii="Times New Roman" w:eastAsia="Times New Roman" w:hAnsi="Times New Roman" w:cs="Times New Roman"/>
          <w:color w:val="000000"/>
          <w:spacing w:val="-11"/>
          <w:kern w:val="2"/>
          <w:sz w:val="24"/>
          <w:szCs w:val="24"/>
          <w:lang w:eastAsia="hi-IN" w:bidi="hi-IN"/>
        </w:rPr>
        <w:t xml:space="preserve"> </w:t>
      </w:r>
      <w:bookmarkStart w:id="3" w:name="_Hlk62737076"/>
      <w:r w:rsidR="006C6A54" w:rsidRPr="006C6A54">
        <w:rPr>
          <w:rFonts w:ascii="Times New Roman" w:eastAsia="Calibri" w:hAnsi="Times New Roman" w:cs="Times New Roman"/>
          <w:bCs/>
          <w:sz w:val="24"/>
          <w:szCs w:val="24"/>
        </w:rPr>
        <w:t>28 stycznia 2021 r.</w:t>
      </w:r>
      <w:bookmarkEnd w:id="3"/>
    </w:p>
    <w:p w14:paraId="1A4E09F5" w14:textId="5BF36CC8" w:rsidR="00606D6D" w:rsidRPr="00B85F98" w:rsidRDefault="00606D6D" w:rsidP="00FC36A1">
      <w:pPr>
        <w:widowControl w:val="0"/>
        <w:suppressAutoHyphens/>
        <w:spacing w:after="0" w:line="240" w:lineRule="auto"/>
        <w:ind w:left="11500"/>
        <w:rPr>
          <w:rFonts w:ascii="Times New Roman" w:eastAsia="Times New Roman" w:hAnsi="Times New Roman" w:cs="Times New Roman"/>
          <w:color w:val="000000"/>
          <w:spacing w:val="-11"/>
          <w:kern w:val="2"/>
          <w:sz w:val="24"/>
          <w:szCs w:val="24"/>
          <w:lang w:eastAsia="hi-IN" w:bidi="hi-IN"/>
        </w:rPr>
      </w:pPr>
    </w:p>
    <w:p w14:paraId="3EE0AB0F" w14:textId="77777777" w:rsidR="00606D6D" w:rsidRPr="00B85F98" w:rsidRDefault="00606D6D" w:rsidP="00FC36A1">
      <w:pPr>
        <w:widowControl w:val="0"/>
        <w:tabs>
          <w:tab w:val="left" w:leader="dot" w:pos="2183"/>
          <w:tab w:val="left" w:leader="dot" w:pos="4450"/>
          <w:tab w:val="right" w:leader="dot" w:pos="7087"/>
        </w:tabs>
        <w:suppressAutoHyphens/>
        <w:autoSpaceDE w:val="0"/>
        <w:spacing w:after="0" w:line="240" w:lineRule="auto"/>
        <w:rPr>
          <w:rFonts w:ascii="Times New Roman" w:eastAsia="Arial" w:hAnsi="Times New Roman" w:cs="Times New Roman"/>
          <w:kern w:val="2"/>
          <w:sz w:val="24"/>
          <w:szCs w:val="24"/>
          <w:lang w:eastAsia="ar-SA"/>
        </w:rPr>
      </w:pPr>
    </w:p>
    <w:p w14:paraId="4C0F3AFC" w14:textId="77777777" w:rsidR="00606D6D" w:rsidRPr="00B85F98" w:rsidRDefault="00606D6D" w:rsidP="00FC36A1">
      <w:pPr>
        <w:widowControl w:val="0"/>
        <w:tabs>
          <w:tab w:val="left" w:leader="dot" w:pos="2183"/>
          <w:tab w:val="left" w:leader="dot" w:pos="4450"/>
          <w:tab w:val="right" w:leader="dot" w:pos="7087"/>
        </w:tabs>
        <w:suppressAutoHyphens/>
        <w:autoSpaceDE w:val="0"/>
        <w:spacing w:after="0" w:line="240" w:lineRule="auto"/>
        <w:rPr>
          <w:rFonts w:ascii="Times New Roman" w:eastAsia="Arial" w:hAnsi="Times New Roman" w:cs="Times New Roman"/>
          <w:kern w:val="2"/>
          <w:sz w:val="24"/>
          <w:szCs w:val="24"/>
          <w:lang w:eastAsia="ar-SA"/>
        </w:rPr>
      </w:pPr>
    </w:p>
    <w:p w14:paraId="7F56BBE5" w14:textId="77777777" w:rsidR="00606D6D" w:rsidRPr="00B85F98" w:rsidRDefault="00606D6D" w:rsidP="00FC36A1">
      <w:pPr>
        <w:keepNext/>
        <w:widowControl w:val="0"/>
        <w:tabs>
          <w:tab w:val="right" w:leader="dot" w:pos="9072"/>
        </w:tabs>
        <w:suppressAutoHyphens/>
        <w:autoSpaceDE w:val="0"/>
        <w:spacing w:after="0" w:line="240" w:lineRule="auto"/>
        <w:rPr>
          <w:rFonts w:ascii="Times New Roman" w:eastAsia="Arial" w:hAnsi="Times New Roman" w:cs="Times New Roman"/>
          <w:b/>
          <w:bCs/>
          <w:kern w:val="2"/>
          <w:sz w:val="24"/>
          <w:szCs w:val="24"/>
          <w:lang w:eastAsia="ar-SA"/>
        </w:rPr>
      </w:pPr>
    </w:p>
    <w:p w14:paraId="3D73450A" w14:textId="77777777" w:rsidR="00606D6D" w:rsidRPr="00B85F98" w:rsidRDefault="00606D6D" w:rsidP="00FC36A1">
      <w:pPr>
        <w:widowControl w:val="0"/>
        <w:shd w:val="clear" w:color="auto" w:fill="FFFFFF"/>
        <w:tabs>
          <w:tab w:val="left" w:pos="7853"/>
        </w:tabs>
        <w:suppressAutoHyphens/>
        <w:spacing w:after="0" w:line="240" w:lineRule="auto"/>
        <w:jc w:val="center"/>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 xml:space="preserve">Plan realizacji celów i zadań </w:t>
      </w:r>
      <w:r w:rsidRPr="00B85F98">
        <w:rPr>
          <w:rFonts w:ascii="Times New Roman" w:eastAsia="Times New Roman" w:hAnsi="Times New Roman" w:cs="Times New Roman"/>
          <w:b/>
          <w:color w:val="000000"/>
          <w:spacing w:val="-9"/>
          <w:kern w:val="2"/>
          <w:sz w:val="24"/>
          <w:szCs w:val="24"/>
          <w:lang w:eastAsia="hi-IN" w:bidi="hi-IN"/>
        </w:rPr>
        <w:t>........................................................................</w:t>
      </w:r>
      <w:r w:rsidRPr="00B85F98">
        <w:rPr>
          <w:rFonts w:ascii="Times New Roman" w:eastAsia="Times New Roman" w:hAnsi="Times New Roman" w:cs="Times New Roman"/>
          <w:color w:val="000000"/>
          <w:spacing w:val="-9"/>
          <w:kern w:val="2"/>
          <w:sz w:val="24"/>
          <w:szCs w:val="24"/>
          <w:lang w:eastAsia="hi-IN" w:bidi="hi-IN"/>
        </w:rPr>
        <w:t xml:space="preserve">w roku…….. </w:t>
      </w:r>
    </w:p>
    <w:p w14:paraId="0A2C6C6C" w14:textId="5C0E2929" w:rsidR="00606D6D" w:rsidRPr="00B85F98" w:rsidRDefault="00606D6D" w:rsidP="00FC36A1">
      <w:pPr>
        <w:widowControl w:val="0"/>
        <w:tabs>
          <w:tab w:val="center" w:pos="4536"/>
        </w:tabs>
        <w:suppressAutoHyphens/>
        <w:autoSpaceDE w:val="0"/>
        <w:spacing w:after="0" w:line="240" w:lineRule="auto"/>
        <w:ind w:left="2268"/>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ab/>
      </w:r>
      <w:r w:rsidRPr="00B85F98">
        <w:rPr>
          <w:rFonts w:ascii="Times New Roman" w:eastAsia="Arial" w:hAnsi="Times New Roman" w:cs="Times New Roman"/>
          <w:kern w:val="2"/>
          <w:sz w:val="24"/>
          <w:szCs w:val="24"/>
          <w:lang w:eastAsia="ar-SA"/>
        </w:rPr>
        <w:tab/>
      </w:r>
      <w:r w:rsidRPr="00B85F98">
        <w:rPr>
          <w:rFonts w:ascii="Times New Roman" w:eastAsia="Arial" w:hAnsi="Times New Roman" w:cs="Times New Roman"/>
          <w:kern w:val="2"/>
          <w:sz w:val="24"/>
          <w:szCs w:val="24"/>
          <w:lang w:eastAsia="ar-SA"/>
        </w:rPr>
        <w:tab/>
      </w:r>
      <w:r w:rsidR="00B92C68" w:rsidRPr="00B85F98">
        <w:rPr>
          <w:rFonts w:ascii="Times New Roman" w:eastAsia="Arial" w:hAnsi="Times New Roman" w:cs="Times New Roman"/>
          <w:kern w:val="2"/>
          <w:sz w:val="24"/>
          <w:szCs w:val="24"/>
          <w:lang w:eastAsia="ar-SA"/>
        </w:rPr>
        <w:t xml:space="preserve">             </w:t>
      </w:r>
      <w:r w:rsidRPr="00B85F98">
        <w:rPr>
          <w:rFonts w:ascii="Times New Roman" w:eastAsia="Arial" w:hAnsi="Times New Roman" w:cs="Times New Roman"/>
          <w:kern w:val="2"/>
          <w:sz w:val="24"/>
          <w:szCs w:val="24"/>
          <w:lang w:eastAsia="ar-SA"/>
        </w:rPr>
        <w:t>(wskazanie komórki/ jednostki)</w:t>
      </w:r>
    </w:p>
    <w:p w14:paraId="65483244" w14:textId="77777777" w:rsidR="00606D6D" w:rsidRPr="00B85F98" w:rsidRDefault="00606D6D" w:rsidP="00FC36A1">
      <w:pPr>
        <w:keepNext/>
        <w:widowControl w:val="0"/>
        <w:tabs>
          <w:tab w:val="right" w:leader="dot" w:pos="9072"/>
        </w:tabs>
        <w:suppressAutoHyphens/>
        <w:autoSpaceDE w:val="0"/>
        <w:spacing w:after="0" w:line="240" w:lineRule="auto"/>
        <w:jc w:val="center"/>
        <w:rPr>
          <w:rFonts w:ascii="Times New Roman" w:eastAsia="Arial" w:hAnsi="Times New Roman" w:cs="Times New Roman"/>
          <w:b/>
          <w:bCs/>
          <w:kern w:val="2"/>
          <w:sz w:val="24"/>
          <w:szCs w:val="24"/>
          <w:lang w:eastAsia="ar-SA"/>
        </w:rPr>
      </w:pPr>
    </w:p>
    <w:p w14:paraId="1DBD3C0A" w14:textId="77777777" w:rsidR="00606D6D" w:rsidRPr="00B85F98" w:rsidRDefault="00606D6D" w:rsidP="00FC36A1">
      <w:pPr>
        <w:keepNext/>
        <w:widowControl w:val="0"/>
        <w:tabs>
          <w:tab w:val="right" w:leader="dot" w:pos="9072"/>
        </w:tabs>
        <w:suppressAutoHyphens/>
        <w:autoSpaceDE w:val="0"/>
        <w:spacing w:after="0" w:line="240" w:lineRule="auto"/>
        <w:jc w:val="center"/>
        <w:rPr>
          <w:rFonts w:ascii="Times New Roman" w:eastAsia="Arial" w:hAnsi="Times New Roman" w:cs="Times New Roman"/>
          <w:b/>
          <w:bCs/>
          <w:kern w:val="2"/>
          <w:sz w:val="24"/>
          <w:szCs w:val="24"/>
          <w:lang w:eastAsia="ar-SA"/>
        </w:rPr>
      </w:pPr>
    </w:p>
    <w:p w14:paraId="7FB4FD3B" w14:textId="77777777" w:rsidR="00606D6D" w:rsidRPr="00B85F98" w:rsidRDefault="00606D6D" w:rsidP="00FC36A1">
      <w:pPr>
        <w:keepNext/>
        <w:widowControl w:val="0"/>
        <w:tabs>
          <w:tab w:val="right" w:leader="dot" w:pos="9072"/>
        </w:tabs>
        <w:suppressAutoHyphens/>
        <w:autoSpaceDE w:val="0"/>
        <w:spacing w:after="0" w:line="240" w:lineRule="auto"/>
        <w:jc w:val="center"/>
        <w:rPr>
          <w:rFonts w:ascii="Times New Roman" w:eastAsia="Arial" w:hAnsi="Times New Roman" w:cs="Times New Roman"/>
          <w:b/>
          <w:bCs/>
          <w:kern w:val="2"/>
          <w:sz w:val="24"/>
          <w:szCs w:val="24"/>
          <w:lang w:eastAsia="ar-SA"/>
        </w:rPr>
      </w:pPr>
    </w:p>
    <w:tbl>
      <w:tblPr>
        <w:tblW w:w="14525" w:type="dxa"/>
        <w:tblInd w:w="71" w:type="dxa"/>
        <w:tblLayout w:type="fixed"/>
        <w:tblCellMar>
          <w:left w:w="71" w:type="dxa"/>
          <w:right w:w="71" w:type="dxa"/>
        </w:tblCellMar>
        <w:tblLook w:val="04A0" w:firstRow="1" w:lastRow="0" w:firstColumn="1" w:lastColumn="0" w:noHBand="0" w:noVBand="1"/>
      </w:tblPr>
      <w:tblGrid>
        <w:gridCol w:w="1418"/>
        <w:gridCol w:w="2410"/>
        <w:gridCol w:w="1275"/>
        <w:gridCol w:w="1418"/>
        <w:gridCol w:w="1479"/>
        <w:gridCol w:w="1200"/>
        <w:gridCol w:w="1300"/>
        <w:gridCol w:w="1119"/>
        <w:gridCol w:w="1581"/>
        <w:gridCol w:w="1325"/>
      </w:tblGrid>
      <w:tr w:rsidR="00606D6D" w:rsidRPr="00B85F98" w14:paraId="37A810D6" w14:textId="77777777" w:rsidTr="00B92C68">
        <w:trPr>
          <w:cantSplit/>
        </w:trPr>
        <w:tc>
          <w:tcPr>
            <w:tcW w:w="1418" w:type="dxa"/>
            <w:vMerge w:val="restart"/>
            <w:tcBorders>
              <w:top w:val="single" w:sz="4" w:space="0" w:color="000000"/>
              <w:left w:val="single" w:sz="4" w:space="0" w:color="000000"/>
              <w:bottom w:val="single" w:sz="8" w:space="0" w:color="000000"/>
              <w:right w:val="nil"/>
            </w:tcBorders>
            <w:vAlign w:val="center"/>
            <w:hideMark/>
          </w:tcPr>
          <w:p w14:paraId="5D63CA13"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 xml:space="preserve">Nazwa priorytetu/celu określonego na dany rok </w:t>
            </w:r>
          </w:p>
        </w:tc>
        <w:tc>
          <w:tcPr>
            <w:tcW w:w="2410" w:type="dxa"/>
            <w:vMerge w:val="restart"/>
            <w:tcBorders>
              <w:top w:val="single" w:sz="4" w:space="0" w:color="000000"/>
              <w:left w:val="single" w:sz="4" w:space="0" w:color="000000"/>
              <w:bottom w:val="single" w:sz="8" w:space="0" w:color="000000"/>
              <w:right w:val="nil"/>
            </w:tcBorders>
            <w:vAlign w:val="center"/>
            <w:hideMark/>
          </w:tcPr>
          <w:p w14:paraId="584C2EAA"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Zadania</w:t>
            </w:r>
            <w:r w:rsidRPr="00B85F98">
              <w:rPr>
                <w:rFonts w:ascii="Times New Roman" w:eastAsia="Arial" w:hAnsi="Times New Roman" w:cs="Times New Roman"/>
                <w:kern w:val="2"/>
                <w:sz w:val="24"/>
                <w:szCs w:val="24"/>
                <w:lang w:eastAsia="ar-SA"/>
              </w:rPr>
              <w:br/>
              <w:t xml:space="preserve">służące realizacji priorytetu/ celu </w:t>
            </w:r>
          </w:p>
        </w:tc>
        <w:tc>
          <w:tcPr>
            <w:tcW w:w="2693" w:type="dxa"/>
            <w:gridSpan w:val="2"/>
            <w:tcBorders>
              <w:top w:val="single" w:sz="4" w:space="0" w:color="000000"/>
              <w:left w:val="single" w:sz="4" w:space="0" w:color="000000"/>
              <w:bottom w:val="single" w:sz="4" w:space="0" w:color="000000"/>
              <w:right w:val="nil"/>
            </w:tcBorders>
            <w:vAlign w:val="center"/>
            <w:hideMark/>
          </w:tcPr>
          <w:p w14:paraId="7DA721F2"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Miernik</w:t>
            </w:r>
          </w:p>
        </w:tc>
        <w:tc>
          <w:tcPr>
            <w:tcW w:w="1479" w:type="dxa"/>
            <w:vMerge w:val="restart"/>
            <w:tcBorders>
              <w:top w:val="single" w:sz="4" w:space="0" w:color="000000"/>
              <w:left w:val="single" w:sz="4" w:space="0" w:color="000000"/>
              <w:bottom w:val="single" w:sz="8" w:space="0" w:color="000000"/>
              <w:right w:val="nil"/>
            </w:tcBorders>
            <w:vAlign w:val="center"/>
            <w:hideMark/>
          </w:tcPr>
          <w:p w14:paraId="0FCE3A3A"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Ryzyko</w:t>
            </w:r>
          </w:p>
        </w:tc>
        <w:tc>
          <w:tcPr>
            <w:tcW w:w="1200" w:type="dxa"/>
            <w:vMerge w:val="restart"/>
            <w:tcBorders>
              <w:top w:val="single" w:sz="4" w:space="0" w:color="000000"/>
              <w:left w:val="single" w:sz="4" w:space="0" w:color="000000"/>
              <w:bottom w:val="single" w:sz="8" w:space="0" w:color="000000"/>
              <w:right w:val="nil"/>
            </w:tcBorders>
            <w:vAlign w:val="center"/>
            <w:hideMark/>
          </w:tcPr>
          <w:p w14:paraId="759C798A"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Wpływ</w:t>
            </w:r>
          </w:p>
        </w:tc>
        <w:tc>
          <w:tcPr>
            <w:tcW w:w="1300" w:type="dxa"/>
            <w:vMerge w:val="restart"/>
            <w:tcBorders>
              <w:top w:val="single" w:sz="4" w:space="0" w:color="000000"/>
              <w:left w:val="single" w:sz="4" w:space="0" w:color="000000"/>
              <w:bottom w:val="single" w:sz="8" w:space="0" w:color="000000"/>
              <w:right w:val="nil"/>
            </w:tcBorders>
            <w:vAlign w:val="center"/>
            <w:hideMark/>
          </w:tcPr>
          <w:p w14:paraId="0EEFA55D"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Prawdopodo-</w:t>
            </w:r>
          </w:p>
          <w:p w14:paraId="1AA78893" w14:textId="77777777" w:rsidR="00606D6D" w:rsidRPr="00B85F98" w:rsidRDefault="00606D6D" w:rsidP="00FC36A1">
            <w:pPr>
              <w:widowControl w:val="0"/>
              <w:suppressAutoHyphens/>
              <w:autoSpaceDE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bieństwo</w:t>
            </w:r>
          </w:p>
        </w:tc>
        <w:tc>
          <w:tcPr>
            <w:tcW w:w="1119" w:type="dxa"/>
            <w:vMerge w:val="restart"/>
            <w:tcBorders>
              <w:top w:val="single" w:sz="4" w:space="0" w:color="000000"/>
              <w:left w:val="single" w:sz="4" w:space="0" w:color="000000"/>
              <w:bottom w:val="single" w:sz="8" w:space="0" w:color="000000"/>
              <w:right w:val="nil"/>
            </w:tcBorders>
            <w:vAlign w:val="center"/>
            <w:hideMark/>
          </w:tcPr>
          <w:p w14:paraId="282F3430"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Istotność ryzyka</w:t>
            </w:r>
          </w:p>
        </w:tc>
        <w:tc>
          <w:tcPr>
            <w:tcW w:w="1581" w:type="dxa"/>
            <w:vMerge w:val="restart"/>
            <w:tcBorders>
              <w:top w:val="single" w:sz="4" w:space="0" w:color="000000"/>
              <w:left w:val="single" w:sz="4" w:space="0" w:color="000000"/>
              <w:bottom w:val="single" w:sz="8" w:space="0" w:color="000000"/>
              <w:right w:val="nil"/>
            </w:tcBorders>
            <w:vAlign w:val="center"/>
            <w:hideMark/>
          </w:tcPr>
          <w:p w14:paraId="35F1E589"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Planowane metody przeciwdziałania</w:t>
            </w:r>
          </w:p>
        </w:tc>
        <w:tc>
          <w:tcPr>
            <w:tcW w:w="1325" w:type="dxa"/>
            <w:vMerge w:val="restart"/>
            <w:tcBorders>
              <w:top w:val="single" w:sz="4" w:space="0" w:color="000000"/>
              <w:left w:val="single" w:sz="4" w:space="0" w:color="000000"/>
              <w:bottom w:val="single" w:sz="8" w:space="0" w:color="000000"/>
              <w:right w:val="single" w:sz="4" w:space="0" w:color="000000"/>
            </w:tcBorders>
            <w:vAlign w:val="center"/>
            <w:hideMark/>
          </w:tcPr>
          <w:p w14:paraId="1BFF9948"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Odpowiedzialna</w:t>
            </w:r>
            <w:r w:rsidRPr="00B85F98">
              <w:rPr>
                <w:rFonts w:ascii="Times New Roman" w:eastAsia="Arial" w:hAnsi="Times New Roman" w:cs="Times New Roman"/>
                <w:kern w:val="2"/>
                <w:sz w:val="24"/>
                <w:szCs w:val="24"/>
                <w:lang w:eastAsia="ar-SA"/>
              </w:rPr>
              <w:br/>
              <w:t xml:space="preserve">komórka/ </w:t>
            </w:r>
            <w:r w:rsidRPr="00B85F98">
              <w:rPr>
                <w:rFonts w:ascii="Times New Roman" w:eastAsia="Arial" w:hAnsi="Times New Roman" w:cs="Times New Roman"/>
                <w:b/>
                <w:kern w:val="2"/>
                <w:sz w:val="24"/>
                <w:szCs w:val="24"/>
                <w:lang w:eastAsia="ar-SA"/>
              </w:rPr>
              <w:t>jednostka</w:t>
            </w:r>
            <w:r w:rsidRPr="00B85F98">
              <w:rPr>
                <w:rFonts w:ascii="Times New Roman" w:eastAsia="Arial" w:hAnsi="Times New Roman" w:cs="Times New Roman"/>
                <w:kern w:val="2"/>
                <w:sz w:val="24"/>
                <w:szCs w:val="24"/>
                <w:lang w:eastAsia="ar-SA"/>
              </w:rPr>
              <w:br/>
              <w:t>organizacyjna</w:t>
            </w:r>
          </w:p>
        </w:tc>
      </w:tr>
      <w:tr w:rsidR="00606D6D" w:rsidRPr="00B85F98" w14:paraId="524E4372" w14:textId="77777777" w:rsidTr="00B92C68">
        <w:trPr>
          <w:cantSplit/>
          <w:trHeight w:val="896"/>
        </w:trPr>
        <w:tc>
          <w:tcPr>
            <w:tcW w:w="1418" w:type="dxa"/>
            <w:vMerge/>
            <w:tcBorders>
              <w:top w:val="single" w:sz="4" w:space="0" w:color="000000"/>
              <w:left w:val="single" w:sz="4" w:space="0" w:color="000000"/>
              <w:bottom w:val="single" w:sz="8" w:space="0" w:color="000000"/>
              <w:right w:val="nil"/>
            </w:tcBorders>
            <w:vAlign w:val="center"/>
            <w:hideMark/>
          </w:tcPr>
          <w:p w14:paraId="459AA5A1"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2410" w:type="dxa"/>
            <w:vMerge/>
            <w:tcBorders>
              <w:top w:val="single" w:sz="4" w:space="0" w:color="000000"/>
              <w:left w:val="single" w:sz="4" w:space="0" w:color="000000"/>
              <w:bottom w:val="single" w:sz="8" w:space="0" w:color="000000"/>
              <w:right w:val="nil"/>
            </w:tcBorders>
            <w:vAlign w:val="center"/>
            <w:hideMark/>
          </w:tcPr>
          <w:p w14:paraId="58D0DAB1"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1275" w:type="dxa"/>
            <w:tcBorders>
              <w:top w:val="single" w:sz="4" w:space="0" w:color="000000"/>
              <w:left w:val="single" w:sz="4" w:space="0" w:color="000000"/>
              <w:bottom w:val="single" w:sz="8" w:space="0" w:color="000000"/>
              <w:right w:val="nil"/>
            </w:tcBorders>
            <w:vAlign w:val="center"/>
            <w:hideMark/>
          </w:tcPr>
          <w:p w14:paraId="5F62A3E5"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iCs/>
                <w:kern w:val="2"/>
                <w:sz w:val="24"/>
                <w:szCs w:val="24"/>
                <w:lang w:eastAsia="ar-SA"/>
              </w:rPr>
            </w:pPr>
            <w:r w:rsidRPr="00B85F98">
              <w:rPr>
                <w:rFonts w:ascii="Times New Roman" w:eastAsia="Arial" w:hAnsi="Times New Roman" w:cs="Times New Roman"/>
                <w:iCs/>
                <w:kern w:val="2"/>
                <w:sz w:val="24"/>
                <w:szCs w:val="24"/>
                <w:lang w:eastAsia="ar-SA"/>
              </w:rPr>
              <w:t>Nazwa miernika</w:t>
            </w:r>
          </w:p>
        </w:tc>
        <w:tc>
          <w:tcPr>
            <w:tcW w:w="1418" w:type="dxa"/>
            <w:tcBorders>
              <w:top w:val="single" w:sz="4" w:space="0" w:color="000000"/>
              <w:left w:val="single" w:sz="4" w:space="0" w:color="000000"/>
              <w:bottom w:val="single" w:sz="8" w:space="0" w:color="000000"/>
              <w:right w:val="nil"/>
            </w:tcBorders>
            <w:vAlign w:val="center"/>
            <w:hideMark/>
          </w:tcPr>
          <w:p w14:paraId="66368219"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iCs/>
                <w:kern w:val="2"/>
                <w:sz w:val="24"/>
                <w:szCs w:val="24"/>
                <w:lang w:eastAsia="ar-SA"/>
              </w:rPr>
            </w:pPr>
            <w:r w:rsidRPr="00B85F98">
              <w:rPr>
                <w:rFonts w:ascii="Times New Roman" w:eastAsia="Arial" w:hAnsi="Times New Roman" w:cs="Times New Roman"/>
                <w:iCs/>
                <w:kern w:val="2"/>
                <w:sz w:val="24"/>
                <w:szCs w:val="24"/>
                <w:lang w:eastAsia="ar-SA"/>
              </w:rPr>
              <w:t>Planowana wartość do osiągnięcia</w:t>
            </w:r>
          </w:p>
        </w:tc>
        <w:tc>
          <w:tcPr>
            <w:tcW w:w="1479" w:type="dxa"/>
            <w:vMerge/>
            <w:tcBorders>
              <w:top w:val="single" w:sz="4" w:space="0" w:color="000000"/>
              <w:left w:val="single" w:sz="4" w:space="0" w:color="000000"/>
              <w:bottom w:val="single" w:sz="8" w:space="0" w:color="000000"/>
              <w:right w:val="nil"/>
            </w:tcBorders>
            <w:vAlign w:val="center"/>
            <w:hideMark/>
          </w:tcPr>
          <w:p w14:paraId="5429E73A"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1200" w:type="dxa"/>
            <w:vMerge/>
            <w:tcBorders>
              <w:top w:val="single" w:sz="4" w:space="0" w:color="000000"/>
              <w:left w:val="single" w:sz="4" w:space="0" w:color="000000"/>
              <w:bottom w:val="single" w:sz="8" w:space="0" w:color="000000"/>
              <w:right w:val="nil"/>
            </w:tcBorders>
            <w:vAlign w:val="center"/>
            <w:hideMark/>
          </w:tcPr>
          <w:p w14:paraId="6698765B"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1300" w:type="dxa"/>
            <w:vMerge/>
            <w:tcBorders>
              <w:top w:val="single" w:sz="4" w:space="0" w:color="000000"/>
              <w:left w:val="single" w:sz="4" w:space="0" w:color="000000"/>
              <w:bottom w:val="single" w:sz="8" w:space="0" w:color="000000"/>
              <w:right w:val="nil"/>
            </w:tcBorders>
            <w:vAlign w:val="center"/>
            <w:hideMark/>
          </w:tcPr>
          <w:p w14:paraId="02017C8B"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1119" w:type="dxa"/>
            <w:vMerge/>
            <w:tcBorders>
              <w:top w:val="single" w:sz="4" w:space="0" w:color="000000"/>
              <w:left w:val="single" w:sz="4" w:space="0" w:color="000000"/>
              <w:bottom w:val="single" w:sz="8" w:space="0" w:color="000000"/>
              <w:right w:val="nil"/>
            </w:tcBorders>
            <w:vAlign w:val="center"/>
            <w:hideMark/>
          </w:tcPr>
          <w:p w14:paraId="0E13A12A"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1581" w:type="dxa"/>
            <w:vMerge/>
            <w:tcBorders>
              <w:top w:val="single" w:sz="4" w:space="0" w:color="000000"/>
              <w:left w:val="single" w:sz="4" w:space="0" w:color="000000"/>
              <w:bottom w:val="single" w:sz="8" w:space="0" w:color="000000"/>
              <w:right w:val="nil"/>
            </w:tcBorders>
            <w:vAlign w:val="center"/>
            <w:hideMark/>
          </w:tcPr>
          <w:p w14:paraId="221A725F"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1325" w:type="dxa"/>
            <w:vMerge/>
            <w:tcBorders>
              <w:top w:val="single" w:sz="4" w:space="0" w:color="000000"/>
              <w:left w:val="single" w:sz="4" w:space="0" w:color="000000"/>
              <w:bottom w:val="single" w:sz="8" w:space="0" w:color="000000"/>
              <w:right w:val="single" w:sz="4" w:space="0" w:color="000000"/>
            </w:tcBorders>
            <w:vAlign w:val="center"/>
            <w:hideMark/>
          </w:tcPr>
          <w:p w14:paraId="6BA27423"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r>
      <w:tr w:rsidR="00606D6D" w:rsidRPr="00B85F98" w14:paraId="050EDE76" w14:textId="77777777" w:rsidTr="00B92C68">
        <w:trPr>
          <w:cantSplit/>
        </w:trPr>
        <w:tc>
          <w:tcPr>
            <w:tcW w:w="1418" w:type="dxa"/>
            <w:tcBorders>
              <w:top w:val="single" w:sz="8" w:space="0" w:color="000000"/>
              <w:left w:val="single" w:sz="4" w:space="0" w:color="000000"/>
              <w:bottom w:val="single" w:sz="4" w:space="0" w:color="000000"/>
              <w:right w:val="nil"/>
            </w:tcBorders>
            <w:hideMark/>
          </w:tcPr>
          <w:p w14:paraId="1F7E5970"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1</w:t>
            </w:r>
          </w:p>
        </w:tc>
        <w:tc>
          <w:tcPr>
            <w:tcW w:w="2410" w:type="dxa"/>
            <w:tcBorders>
              <w:top w:val="single" w:sz="8" w:space="0" w:color="000000"/>
              <w:left w:val="single" w:sz="4" w:space="0" w:color="000000"/>
              <w:bottom w:val="single" w:sz="4" w:space="0" w:color="000000"/>
              <w:right w:val="nil"/>
            </w:tcBorders>
            <w:hideMark/>
          </w:tcPr>
          <w:p w14:paraId="4D39DC2D"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2</w:t>
            </w:r>
          </w:p>
        </w:tc>
        <w:tc>
          <w:tcPr>
            <w:tcW w:w="1275" w:type="dxa"/>
            <w:tcBorders>
              <w:top w:val="single" w:sz="8" w:space="0" w:color="000000"/>
              <w:left w:val="single" w:sz="4" w:space="0" w:color="000000"/>
              <w:bottom w:val="single" w:sz="4" w:space="0" w:color="000000"/>
              <w:right w:val="nil"/>
            </w:tcBorders>
            <w:hideMark/>
          </w:tcPr>
          <w:p w14:paraId="3FC096EB"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3</w:t>
            </w:r>
          </w:p>
        </w:tc>
        <w:tc>
          <w:tcPr>
            <w:tcW w:w="1418" w:type="dxa"/>
            <w:tcBorders>
              <w:top w:val="single" w:sz="8" w:space="0" w:color="000000"/>
              <w:left w:val="single" w:sz="4" w:space="0" w:color="000000"/>
              <w:bottom w:val="single" w:sz="4" w:space="0" w:color="000000"/>
              <w:right w:val="nil"/>
            </w:tcBorders>
            <w:hideMark/>
          </w:tcPr>
          <w:p w14:paraId="5A6A96C7"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4</w:t>
            </w:r>
          </w:p>
        </w:tc>
        <w:tc>
          <w:tcPr>
            <w:tcW w:w="1479" w:type="dxa"/>
            <w:tcBorders>
              <w:top w:val="single" w:sz="8" w:space="0" w:color="000000"/>
              <w:left w:val="single" w:sz="4" w:space="0" w:color="000000"/>
              <w:bottom w:val="single" w:sz="4" w:space="0" w:color="000000"/>
              <w:right w:val="nil"/>
            </w:tcBorders>
            <w:hideMark/>
          </w:tcPr>
          <w:p w14:paraId="46272F3A"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5</w:t>
            </w:r>
          </w:p>
        </w:tc>
        <w:tc>
          <w:tcPr>
            <w:tcW w:w="1200" w:type="dxa"/>
            <w:tcBorders>
              <w:top w:val="single" w:sz="8" w:space="0" w:color="000000"/>
              <w:left w:val="single" w:sz="4" w:space="0" w:color="000000"/>
              <w:bottom w:val="single" w:sz="4" w:space="0" w:color="000000"/>
              <w:right w:val="nil"/>
            </w:tcBorders>
            <w:hideMark/>
          </w:tcPr>
          <w:p w14:paraId="684BA33A"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6</w:t>
            </w:r>
          </w:p>
        </w:tc>
        <w:tc>
          <w:tcPr>
            <w:tcW w:w="1300" w:type="dxa"/>
            <w:tcBorders>
              <w:top w:val="single" w:sz="8" w:space="0" w:color="000000"/>
              <w:left w:val="single" w:sz="4" w:space="0" w:color="000000"/>
              <w:bottom w:val="single" w:sz="4" w:space="0" w:color="000000"/>
              <w:right w:val="nil"/>
            </w:tcBorders>
            <w:hideMark/>
          </w:tcPr>
          <w:p w14:paraId="38C1DC23"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7</w:t>
            </w:r>
          </w:p>
        </w:tc>
        <w:tc>
          <w:tcPr>
            <w:tcW w:w="1119" w:type="dxa"/>
            <w:tcBorders>
              <w:top w:val="single" w:sz="8" w:space="0" w:color="000000"/>
              <w:left w:val="single" w:sz="4" w:space="0" w:color="000000"/>
              <w:bottom w:val="single" w:sz="4" w:space="0" w:color="000000"/>
              <w:right w:val="nil"/>
            </w:tcBorders>
            <w:hideMark/>
          </w:tcPr>
          <w:p w14:paraId="0026EC0E"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8</w:t>
            </w:r>
          </w:p>
        </w:tc>
        <w:tc>
          <w:tcPr>
            <w:tcW w:w="1581" w:type="dxa"/>
            <w:tcBorders>
              <w:top w:val="single" w:sz="8" w:space="0" w:color="000000"/>
              <w:left w:val="single" w:sz="4" w:space="0" w:color="000000"/>
              <w:bottom w:val="single" w:sz="4" w:space="0" w:color="000000"/>
              <w:right w:val="nil"/>
            </w:tcBorders>
            <w:hideMark/>
          </w:tcPr>
          <w:p w14:paraId="703A978B"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9</w:t>
            </w:r>
          </w:p>
        </w:tc>
        <w:tc>
          <w:tcPr>
            <w:tcW w:w="1325" w:type="dxa"/>
            <w:tcBorders>
              <w:top w:val="single" w:sz="8" w:space="0" w:color="000000"/>
              <w:left w:val="single" w:sz="4" w:space="0" w:color="000000"/>
              <w:bottom w:val="single" w:sz="4" w:space="0" w:color="000000"/>
              <w:right w:val="single" w:sz="4" w:space="0" w:color="000000"/>
            </w:tcBorders>
            <w:hideMark/>
          </w:tcPr>
          <w:p w14:paraId="12D4B420" w14:textId="77777777" w:rsidR="00606D6D" w:rsidRPr="00B85F98" w:rsidRDefault="00606D6D" w:rsidP="00FC36A1">
            <w:pPr>
              <w:widowControl w:val="0"/>
              <w:suppressAutoHyphens/>
              <w:autoSpaceDE w:val="0"/>
              <w:snapToGrid w:val="0"/>
              <w:spacing w:after="0" w:line="240" w:lineRule="auto"/>
              <w:jc w:val="center"/>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10</w:t>
            </w:r>
          </w:p>
        </w:tc>
      </w:tr>
      <w:tr w:rsidR="00606D6D" w:rsidRPr="00B85F98" w14:paraId="2DB5C270" w14:textId="77777777" w:rsidTr="00B92C68">
        <w:trPr>
          <w:cantSplit/>
          <w:trHeight w:val="340"/>
        </w:trPr>
        <w:tc>
          <w:tcPr>
            <w:tcW w:w="1418" w:type="dxa"/>
            <w:vMerge w:val="restart"/>
            <w:tcBorders>
              <w:top w:val="single" w:sz="4" w:space="0" w:color="000000"/>
              <w:left w:val="single" w:sz="4" w:space="0" w:color="000000"/>
              <w:bottom w:val="single" w:sz="4" w:space="0" w:color="000000"/>
              <w:right w:val="nil"/>
            </w:tcBorders>
          </w:tcPr>
          <w:p w14:paraId="2678F623"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2410" w:type="dxa"/>
            <w:tcBorders>
              <w:top w:val="single" w:sz="4" w:space="0" w:color="000000"/>
              <w:left w:val="single" w:sz="4" w:space="0" w:color="000000"/>
              <w:bottom w:val="single" w:sz="4" w:space="0" w:color="000000"/>
              <w:right w:val="nil"/>
            </w:tcBorders>
          </w:tcPr>
          <w:p w14:paraId="09876912"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275" w:type="dxa"/>
            <w:tcBorders>
              <w:top w:val="single" w:sz="4" w:space="0" w:color="000000"/>
              <w:left w:val="single" w:sz="4" w:space="0" w:color="000000"/>
              <w:bottom w:val="single" w:sz="4" w:space="0" w:color="000000"/>
              <w:right w:val="nil"/>
            </w:tcBorders>
          </w:tcPr>
          <w:p w14:paraId="2AD68E8A"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418" w:type="dxa"/>
            <w:tcBorders>
              <w:top w:val="single" w:sz="4" w:space="0" w:color="000000"/>
              <w:left w:val="single" w:sz="4" w:space="0" w:color="000000"/>
              <w:bottom w:val="single" w:sz="4" w:space="0" w:color="000000"/>
              <w:right w:val="nil"/>
            </w:tcBorders>
          </w:tcPr>
          <w:p w14:paraId="0427040D"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479" w:type="dxa"/>
            <w:tcBorders>
              <w:top w:val="single" w:sz="4" w:space="0" w:color="000000"/>
              <w:left w:val="single" w:sz="4" w:space="0" w:color="000000"/>
              <w:bottom w:val="single" w:sz="4" w:space="0" w:color="000000"/>
              <w:right w:val="nil"/>
            </w:tcBorders>
          </w:tcPr>
          <w:p w14:paraId="67D317E0"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200" w:type="dxa"/>
            <w:tcBorders>
              <w:top w:val="single" w:sz="4" w:space="0" w:color="000000"/>
              <w:left w:val="single" w:sz="4" w:space="0" w:color="000000"/>
              <w:bottom w:val="single" w:sz="4" w:space="0" w:color="000000"/>
              <w:right w:val="nil"/>
            </w:tcBorders>
          </w:tcPr>
          <w:p w14:paraId="2847CC36"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00" w:type="dxa"/>
            <w:tcBorders>
              <w:top w:val="single" w:sz="4" w:space="0" w:color="000000"/>
              <w:left w:val="single" w:sz="4" w:space="0" w:color="000000"/>
              <w:bottom w:val="single" w:sz="4" w:space="0" w:color="000000"/>
              <w:right w:val="nil"/>
            </w:tcBorders>
          </w:tcPr>
          <w:p w14:paraId="6571F34E"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119" w:type="dxa"/>
            <w:tcBorders>
              <w:top w:val="single" w:sz="4" w:space="0" w:color="000000"/>
              <w:left w:val="single" w:sz="4" w:space="0" w:color="000000"/>
              <w:bottom w:val="single" w:sz="4" w:space="0" w:color="000000"/>
              <w:right w:val="nil"/>
            </w:tcBorders>
          </w:tcPr>
          <w:p w14:paraId="5F8FE04F"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581" w:type="dxa"/>
            <w:tcBorders>
              <w:top w:val="single" w:sz="4" w:space="0" w:color="000000"/>
              <w:left w:val="single" w:sz="4" w:space="0" w:color="000000"/>
              <w:bottom w:val="single" w:sz="4" w:space="0" w:color="000000"/>
              <w:right w:val="nil"/>
            </w:tcBorders>
          </w:tcPr>
          <w:p w14:paraId="2D9D22E6"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25" w:type="dxa"/>
            <w:tcBorders>
              <w:top w:val="single" w:sz="4" w:space="0" w:color="000000"/>
              <w:left w:val="single" w:sz="4" w:space="0" w:color="000000"/>
              <w:bottom w:val="single" w:sz="4" w:space="0" w:color="000000"/>
              <w:right w:val="single" w:sz="4" w:space="0" w:color="000000"/>
            </w:tcBorders>
          </w:tcPr>
          <w:p w14:paraId="00509020"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r w:rsidR="00606D6D" w:rsidRPr="00B85F98" w14:paraId="2EDA5CA4" w14:textId="77777777" w:rsidTr="00B92C68">
        <w:trPr>
          <w:cantSplit/>
          <w:trHeight w:val="340"/>
        </w:trPr>
        <w:tc>
          <w:tcPr>
            <w:tcW w:w="1418" w:type="dxa"/>
            <w:vMerge/>
            <w:tcBorders>
              <w:top w:val="single" w:sz="4" w:space="0" w:color="000000"/>
              <w:left w:val="single" w:sz="4" w:space="0" w:color="000000"/>
              <w:bottom w:val="single" w:sz="4" w:space="0" w:color="000000"/>
              <w:right w:val="nil"/>
            </w:tcBorders>
            <w:vAlign w:val="center"/>
            <w:hideMark/>
          </w:tcPr>
          <w:p w14:paraId="30F11FFA"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2410" w:type="dxa"/>
            <w:tcBorders>
              <w:top w:val="single" w:sz="4" w:space="0" w:color="000000"/>
              <w:left w:val="single" w:sz="4" w:space="0" w:color="000000"/>
              <w:bottom w:val="single" w:sz="4" w:space="0" w:color="000000"/>
              <w:right w:val="nil"/>
            </w:tcBorders>
          </w:tcPr>
          <w:p w14:paraId="2D648127"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275" w:type="dxa"/>
            <w:tcBorders>
              <w:top w:val="single" w:sz="4" w:space="0" w:color="000000"/>
              <w:left w:val="single" w:sz="4" w:space="0" w:color="000000"/>
              <w:bottom w:val="single" w:sz="4" w:space="0" w:color="000000"/>
              <w:right w:val="nil"/>
            </w:tcBorders>
          </w:tcPr>
          <w:p w14:paraId="03BB8C04"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418" w:type="dxa"/>
            <w:tcBorders>
              <w:top w:val="single" w:sz="4" w:space="0" w:color="000000"/>
              <w:left w:val="single" w:sz="4" w:space="0" w:color="000000"/>
              <w:bottom w:val="single" w:sz="4" w:space="0" w:color="000000"/>
              <w:right w:val="nil"/>
            </w:tcBorders>
          </w:tcPr>
          <w:p w14:paraId="4CF71692"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479" w:type="dxa"/>
            <w:tcBorders>
              <w:top w:val="single" w:sz="4" w:space="0" w:color="000000"/>
              <w:left w:val="single" w:sz="4" w:space="0" w:color="000000"/>
              <w:bottom w:val="single" w:sz="4" w:space="0" w:color="000000"/>
              <w:right w:val="nil"/>
            </w:tcBorders>
          </w:tcPr>
          <w:p w14:paraId="3E29C3D1"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200" w:type="dxa"/>
            <w:tcBorders>
              <w:top w:val="single" w:sz="4" w:space="0" w:color="000000"/>
              <w:left w:val="single" w:sz="4" w:space="0" w:color="000000"/>
              <w:bottom w:val="single" w:sz="4" w:space="0" w:color="000000"/>
              <w:right w:val="nil"/>
            </w:tcBorders>
          </w:tcPr>
          <w:p w14:paraId="634A0E87"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00" w:type="dxa"/>
            <w:tcBorders>
              <w:top w:val="single" w:sz="4" w:space="0" w:color="000000"/>
              <w:left w:val="single" w:sz="4" w:space="0" w:color="000000"/>
              <w:bottom w:val="single" w:sz="4" w:space="0" w:color="000000"/>
              <w:right w:val="nil"/>
            </w:tcBorders>
          </w:tcPr>
          <w:p w14:paraId="2B1C3693"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119" w:type="dxa"/>
            <w:tcBorders>
              <w:top w:val="single" w:sz="4" w:space="0" w:color="000000"/>
              <w:left w:val="single" w:sz="4" w:space="0" w:color="000000"/>
              <w:bottom w:val="single" w:sz="4" w:space="0" w:color="000000"/>
              <w:right w:val="nil"/>
            </w:tcBorders>
          </w:tcPr>
          <w:p w14:paraId="74665D98"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581" w:type="dxa"/>
            <w:tcBorders>
              <w:top w:val="single" w:sz="4" w:space="0" w:color="000000"/>
              <w:left w:val="single" w:sz="4" w:space="0" w:color="000000"/>
              <w:bottom w:val="single" w:sz="4" w:space="0" w:color="000000"/>
              <w:right w:val="nil"/>
            </w:tcBorders>
          </w:tcPr>
          <w:p w14:paraId="16219944"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25" w:type="dxa"/>
            <w:tcBorders>
              <w:top w:val="single" w:sz="4" w:space="0" w:color="000000"/>
              <w:left w:val="single" w:sz="4" w:space="0" w:color="000000"/>
              <w:bottom w:val="single" w:sz="4" w:space="0" w:color="000000"/>
              <w:right w:val="single" w:sz="4" w:space="0" w:color="000000"/>
            </w:tcBorders>
          </w:tcPr>
          <w:p w14:paraId="220181B9"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r w:rsidR="00606D6D" w:rsidRPr="00B85F98" w14:paraId="13D77431" w14:textId="77777777" w:rsidTr="00B92C68">
        <w:trPr>
          <w:cantSplit/>
          <w:trHeight w:val="340"/>
        </w:trPr>
        <w:tc>
          <w:tcPr>
            <w:tcW w:w="1418" w:type="dxa"/>
            <w:vMerge/>
            <w:tcBorders>
              <w:top w:val="single" w:sz="4" w:space="0" w:color="000000"/>
              <w:left w:val="single" w:sz="4" w:space="0" w:color="000000"/>
              <w:bottom w:val="single" w:sz="4" w:space="0" w:color="000000"/>
              <w:right w:val="nil"/>
            </w:tcBorders>
            <w:vAlign w:val="center"/>
            <w:hideMark/>
          </w:tcPr>
          <w:p w14:paraId="0A20CF88"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2410" w:type="dxa"/>
            <w:tcBorders>
              <w:top w:val="single" w:sz="4" w:space="0" w:color="000000"/>
              <w:left w:val="single" w:sz="4" w:space="0" w:color="000000"/>
              <w:bottom w:val="single" w:sz="4" w:space="0" w:color="000000"/>
              <w:right w:val="nil"/>
            </w:tcBorders>
          </w:tcPr>
          <w:p w14:paraId="27C6409E"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275" w:type="dxa"/>
            <w:tcBorders>
              <w:top w:val="single" w:sz="4" w:space="0" w:color="000000"/>
              <w:left w:val="single" w:sz="4" w:space="0" w:color="000000"/>
              <w:bottom w:val="single" w:sz="4" w:space="0" w:color="000000"/>
              <w:right w:val="nil"/>
            </w:tcBorders>
          </w:tcPr>
          <w:p w14:paraId="7BA9A751"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418" w:type="dxa"/>
            <w:tcBorders>
              <w:top w:val="single" w:sz="4" w:space="0" w:color="000000"/>
              <w:left w:val="single" w:sz="4" w:space="0" w:color="000000"/>
              <w:bottom w:val="single" w:sz="4" w:space="0" w:color="000000"/>
              <w:right w:val="nil"/>
            </w:tcBorders>
          </w:tcPr>
          <w:p w14:paraId="3684B7ED"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479" w:type="dxa"/>
            <w:tcBorders>
              <w:top w:val="single" w:sz="4" w:space="0" w:color="000000"/>
              <w:left w:val="single" w:sz="4" w:space="0" w:color="000000"/>
              <w:bottom w:val="single" w:sz="4" w:space="0" w:color="000000"/>
              <w:right w:val="nil"/>
            </w:tcBorders>
          </w:tcPr>
          <w:p w14:paraId="1C90CF59"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200" w:type="dxa"/>
            <w:tcBorders>
              <w:top w:val="single" w:sz="4" w:space="0" w:color="000000"/>
              <w:left w:val="single" w:sz="4" w:space="0" w:color="000000"/>
              <w:bottom w:val="single" w:sz="4" w:space="0" w:color="000000"/>
              <w:right w:val="nil"/>
            </w:tcBorders>
          </w:tcPr>
          <w:p w14:paraId="7A6F5169"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00" w:type="dxa"/>
            <w:tcBorders>
              <w:top w:val="single" w:sz="4" w:space="0" w:color="000000"/>
              <w:left w:val="single" w:sz="4" w:space="0" w:color="000000"/>
              <w:bottom w:val="single" w:sz="4" w:space="0" w:color="000000"/>
              <w:right w:val="nil"/>
            </w:tcBorders>
          </w:tcPr>
          <w:p w14:paraId="1B931F4F"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119" w:type="dxa"/>
            <w:tcBorders>
              <w:top w:val="single" w:sz="4" w:space="0" w:color="000000"/>
              <w:left w:val="single" w:sz="4" w:space="0" w:color="000000"/>
              <w:bottom w:val="single" w:sz="4" w:space="0" w:color="000000"/>
              <w:right w:val="nil"/>
            </w:tcBorders>
          </w:tcPr>
          <w:p w14:paraId="7624DE68"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581" w:type="dxa"/>
            <w:tcBorders>
              <w:top w:val="single" w:sz="4" w:space="0" w:color="000000"/>
              <w:left w:val="single" w:sz="4" w:space="0" w:color="000000"/>
              <w:bottom w:val="single" w:sz="4" w:space="0" w:color="000000"/>
              <w:right w:val="nil"/>
            </w:tcBorders>
          </w:tcPr>
          <w:p w14:paraId="7F752B45"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25" w:type="dxa"/>
            <w:tcBorders>
              <w:top w:val="single" w:sz="4" w:space="0" w:color="000000"/>
              <w:left w:val="single" w:sz="4" w:space="0" w:color="000000"/>
              <w:bottom w:val="single" w:sz="4" w:space="0" w:color="000000"/>
              <w:right w:val="single" w:sz="4" w:space="0" w:color="000000"/>
            </w:tcBorders>
          </w:tcPr>
          <w:p w14:paraId="4D0A010F"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r w:rsidR="00606D6D" w:rsidRPr="00B85F98" w14:paraId="7739E529" w14:textId="77777777" w:rsidTr="00B92C68">
        <w:trPr>
          <w:cantSplit/>
          <w:trHeight w:val="340"/>
        </w:trPr>
        <w:tc>
          <w:tcPr>
            <w:tcW w:w="1418" w:type="dxa"/>
            <w:vMerge/>
            <w:tcBorders>
              <w:top w:val="single" w:sz="4" w:space="0" w:color="000000"/>
              <w:left w:val="single" w:sz="4" w:space="0" w:color="000000"/>
              <w:bottom w:val="single" w:sz="4" w:space="0" w:color="000000"/>
              <w:right w:val="nil"/>
            </w:tcBorders>
            <w:vAlign w:val="center"/>
            <w:hideMark/>
          </w:tcPr>
          <w:p w14:paraId="4B914A2D"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2410" w:type="dxa"/>
            <w:tcBorders>
              <w:top w:val="single" w:sz="4" w:space="0" w:color="000000"/>
              <w:left w:val="single" w:sz="4" w:space="0" w:color="000000"/>
              <w:bottom w:val="single" w:sz="4" w:space="0" w:color="000000"/>
              <w:right w:val="nil"/>
            </w:tcBorders>
          </w:tcPr>
          <w:p w14:paraId="1FD77A0A"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275" w:type="dxa"/>
            <w:tcBorders>
              <w:top w:val="single" w:sz="4" w:space="0" w:color="000000"/>
              <w:left w:val="single" w:sz="4" w:space="0" w:color="000000"/>
              <w:bottom w:val="single" w:sz="4" w:space="0" w:color="000000"/>
              <w:right w:val="nil"/>
            </w:tcBorders>
          </w:tcPr>
          <w:p w14:paraId="2871955F"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418" w:type="dxa"/>
            <w:tcBorders>
              <w:top w:val="single" w:sz="4" w:space="0" w:color="000000"/>
              <w:left w:val="single" w:sz="4" w:space="0" w:color="000000"/>
              <w:bottom w:val="single" w:sz="4" w:space="0" w:color="000000"/>
              <w:right w:val="nil"/>
            </w:tcBorders>
          </w:tcPr>
          <w:p w14:paraId="287C18C8"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479" w:type="dxa"/>
            <w:tcBorders>
              <w:top w:val="single" w:sz="4" w:space="0" w:color="000000"/>
              <w:left w:val="single" w:sz="4" w:space="0" w:color="000000"/>
              <w:bottom w:val="single" w:sz="4" w:space="0" w:color="000000"/>
              <w:right w:val="nil"/>
            </w:tcBorders>
          </w:tcPr>
          <w:p w14:paraId="3BCF7E22"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200" w:type="dxa"/>
            <w:tcBorders>
              <w:top w:val="single" w:sz="4" w:space="0" w:color="000000"/>
              <w:left w:val="single" w:sz="4" w:space="0" w:color="000000"/>
              <w:bottom w:val="single" w:sz="4" w:space="0" w:color="000000"/>
              <w:right w:val="nil"/>
            </w:tcBorders>
          </w:tcPr>
          <w:p w14:paraId="2226B126"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00" w:type="dxa"/>
            <w:tcBorders>
              <w:top w:val="single" w:sz="4" w:space="0" w:color="000000"/>
              <w:left w:val="single" w:sz="4" w:space="0" w:color="000000"/>
              <w:bottom w:val="single" w:sz="4" w:space="0" w:color="000000"/>
              <w:right w:val="nil"/>
            </w:tcBorders>
          </w:tcPr>
          <w:p w14:paraId="4166CDA1"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119" w:type="dxa"/>
            <w:tcBorders>
              <w:top w:val="single" w:sz="4" w:space="0" w:color="000000"/>
              <w:left w:val="single" w:sz="4" w:space="0" w:color="000000"/>
              <w:bottom w:val="single" w:sz="4" w:space="0" w:color="000000"/>
              <w:right w:val="nil"/>
            </w:tcBorders>
          </w:tcPr>
          <w:p w14:paraId="1FEB76A0"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581" w:type="dxa"/>
            <w:tcBorders>
              <w:top w:val="single" w:sz="4" w:space="0" w:color="000000"/>
              <w:left w:val="single" w:sz="4" w:space="0" w:color="000000"/>
              <w:bottom w:val="single" w:sz="4" w:space="0" w:color="000000"/>
              <w:right w:val="nil"/>
            </w:tcBorders>
          </w:tcPr>
          <w:p w14:paraId="2732A980"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25" w:type="dxa"/>
            <w:tcBorders>
              <w:top w:val="single" w:sz="4" w:space="0" w:color="000000"/>
              <w:left w:val="single" w:sz="4" w:space="0" w:color="000000"/>
              <w:bottom w:val="single" w:sz="4" w:space="0" w:color="000000"/>
              <w:right w:val="single" w:sz="4" w:space="0" w:color="000000"/>
            </w:tcBorders>
          </w:tcPr>
          <w:p w14:paraId="5D9D5104"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r w:rsidR="00606D6D" w:rsidRPr="00B85F98" w14:paraId="33E2275E" w14:textId="77777777" w:rsidTr="00B92C68">
        <w:trPr>
          <w:cantSplit/>
          <w:trHeight w:val="340"/>
        </w:trPr>
        <w:tc>
          <w:tcPr>
            <w:tcW w:w="1418" w:type="dxa"/>
            <w:vMerge/>
            <w:tcBorders>
              <w:top w:val="single" w:sz="4" w:space="0" w:color="000000"/>
              <w:left w:val="single" w:sz="4" w:space="0" w:color="000000"/>
              <w:bottom w:val="single" w:sz="4" w:space="0" w:color="000000"/>
              <w:right w:val="nil"/>
            </w:tcBorders>
            <w:vAlign w:val="center"/>
            <w:hideMark/>
          </w:tcPr>
          <w:p w14:paraId="03194684" w14:textId="77777777" w:rsidR="00606D6D" w:rsidRPr="00B85F98" w:rsidRDefault="00606D6D" w:rsidP="00FC36A1">
            <w:pPr>
              <w:spacing w:after="0" w:line="240" w:lineRule="auto"/>
              <w:rPr>
                <w:rFonts w:ascii="Times New Roman" w:eastAsia="Arial" w:hAnsi="Times New Roman" w:cs="Times New Roman"/>
                <w:kern w:val="2"/>
                <w:sz w:val="24"/>
                <w:szCs w:val="24"/>
                <w:lang w:eastAsia="ar-SA"/>
              </w:rPr>
            </w:pPr>
          </w:p>
        </w:tc>
        <w:tc>
          <w:tcPr>
            <w:tcW w:w="2410" w:type="dxa"/>
            <w:tcBorders>
              <w:top w:val="single" w:sz="4" w:space="0" w:color="000000"/>
              <w:left w:val="single" w:sz="4" w:space="0" w:color="000000"/>
              <w:bottom w:val="single" w:sz="4" w:space="0" w:color="000000"/>
              <w:right w:val="nil"/>
            </w:tcBorders>
          </w:tcPr>
          <w:p w14:paraId="7BB2E9BA"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275" w:type="dxa"/>
            <w:tcBorders>
              <w:top w:val="single" w:sz="4" w:space="0" w:color="000000"/>
              <w:left w:val="single" w:sz="4" w:space="0" w:color="000000"/>
              <w:bottom w:val="single" w:sz="4" w:space="0" w:color="000000"/>
              <w:right w:val="nil"/>
            </w:tcBorders>
          </w:tcPr>
          <w:p w14:paraId="19BD721F"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418" w:type="dxa"/>
            <w:tcBorders>
              <w:top w:val="single" w:sz="4" w:space="0" w:color="000000"/>
              <w:left w:val="single" w:sz="4" w:space="0" w:color="000000"/>
              <w:bottom w:val="single" w:sz="4" w:space="0" w:color="000000"/>
              <w:right w:val="nil"/>
            </w:tcBorders>
          </w:tcPr>
          <w:p w14:paraId="13CFC8E2"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479" w:type="dxa"/>
            <w:tcBorders>
              <w:top w:val="single" w:sz="4" w:space="0" w:color="000000"/>
              <w:left w:val="single" w:sz="4" w:space="0" w:color="000000"/>
              <w:bottom w:val="single" w:sz="4" w:space="0" w:color="000000"/>
              <w:right w:val="nil"/>
            </w:tcBorders>
          </w:tcPr>
          <w:p w14:paraId="255A53BB"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200" w:type="dxa"/>
            <w:tcBorders>
              <w:top w:val="single" w:sz="4" w:space="0" w:color="000000"/>
              <w:left w:val="single" w:sz="4" w:space="0" w:color="000000"/>
              <w:bottom w:val="single" w:sz="4" w:space="0" w:color="000000"/>
              <w:right w:val="nil"/>
            </w:tcBorders>
          </w:tcPr>
          <w:p w14:paraId="154AE74E"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00" w:type="dxa"/>
            <w:tcBorders>
              <w:top w:val="single" w:sz="4" w:space="0" w:color="000000"/>
              <w:left w:val="single" w:sz="4" w:space="0" w:color="000000"/>
              <w:bottom w:val="single" w:sz="4" w:space="0" w:color="000000"/>
              <w:right w:val="nil"/>
            </w:tcBorders>
          </w:tcPr>
          <w:p w14:paraId="759861EA"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119" w:type="dxa"/>
            <w:tcBorders>
              <w:top w:val="single" w:sz="4" w:space="0" w:color="000000"/>
              <w:left w:val="single" w:sz="4" w:space="0" w:color="000000"/>
              <w:bottom w:val="single" w:sz="4" w:space="0" w:color="000000"/>
              <w:right w:val="nil"/>
            </w:tcBorders>
          </w:tcPr>
          <w:p w14:paraId="71F15241"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581" w:type="dxa"/>
            <w:tcBorders>
              <w:top w:val="single" w:sz="4" w:space="0" w:color="000000"/>
              <w:left w:val="single" w:sz="4" w:space="0" w:color="000000"/>
              <w:bottom w:val="single" w:sz="4" w:space="0" w:color="000000"/>
              <w:right w:val="nil"/>
            </w:tcBorders>
          </w:tcPr>
          <w:p w14:paraId="51ED7861"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25" w:type="dxa"/>
            <w:tcBorders>
              <w:top w:val="single" w:sz="4" w:space="0" w:color="000000"/>
              <w:left w:val="single" w:sz="4" w:space="0" w:color="000000"/>
              <w:bottom w:val="single" w:sz="4" w:space="0" w:color="000000"/>
              <w:right w:val="single" w:sz="4" w:space="0" w:color="000000"/>
            </w:tcBorders>
          </w:tcPr>
          <w:p w14:paraId="1E300951" w14:textId="77777777" w:rsidR="00606D6D" w:rsidRPr="00B85F98" w:rsidRDefault="00606D6D"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bl>
    <w:p w14:paraId="060D0ACF" w14:textId="77777777" w:rsidR="00606D6D" w:rsidRPr="00B85F98" w:rsidRDefault="00606D6D" w:rsidP="00FC36A1">
      <w:pPr>
        <w:widowControl w:val="0"/>
        <w:suppressAutoHyphens/>
        <w:spacing w:after="0" w:line="240" w:lineRule="auto"/>
        <w:rPr>
          <w:rFonts w:ascii="Times New Roman" w:eastAsia="Times New Roman" w:hAnsi="Times New Roman" w:cs="Times New Roman"/>
          <w:kern w:val="2"/>
          <w:sz w:val="24"/>
          <w:szCs w:val="24"/>
          <w:lang w:eastAsia="hi-IN" w:bidi="hi-IN"/>
        </w:rPr>
      </w:pPr>
    </w:p>
    <w:p w14:paraId="01E49517" w14:textId="77777777" w:rsidR="00FC36A1" w:rsidRPr="00B85F98" w:rsidRDefault="00606D6D" w:rsidP="00FC36A1">
      <w:pPr>
        <w:widowControl w:val="0"/>
        <w:suppressAutoHyphens/>
        <w:spacing w:after="0" w:line="240" w:lineRule="auto"/>
        <w:ind w:left="10080"/>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 xml:space="preserve">   </w:t>
      </w:r>
    </w:p>
    <w:p w14:paraId="3C8F873F" w14:textId="77777777" w:rsidR="00FC36A1" w:rsidRPr="00B85F98" w:rsidRDefault="00FC36A1" w:rsidP="00FC36A1">
      <w:pPr>
        <w:widowControl w:val="0"/>
        <w:suppressAutoHyphens/>
        <w:spacing w:after="0" w:line="240" w:lineRule="auto"/>
        <w:ind w:left="10080"/>
        <w:rPr>
          <w:rFonts w:ascii="Times New Roman" w:eastAsia="Times New Roman" w:hAnsi="Times New Roman" w:cs="Times New Roman"/>
          <w:kern w:val="2"/>
          <w:sz w:val="24"/>
          <w:szCs w:val="24"/>
          <w:lang w:eastAsia="hi-IN" w:bidi="hi-IN"/>
        </w:rPr>
      </w:pPr>
    </w:p>
    <w:p w14:paraId="7DA231DA" w14:textId="77777777" w:rsidR="00FC36A1" w:rsidRPr="00B85F98" w:rsidRDefault="00FC36A1" w:rsidP="00FC36A1">
      <w:pPr>
        <w:widowControl w:val="0"/>
        <w:suppressAutoHyphens/>
        <w:spacing w:after="0" w:line="240" w:lineRule="auto"/>
        <w:ind w:left="10080"/>
        <w:rPr>
          <w:rFonts w:ascii="Times New Roman" w:eastAsia="Times New Roman" w:hAnsi="Times New Roman" w:cs="Times New Roman"/>
          <w:kern w:val="2"/>
          <w:sz w:val="24"/>
          <w:szCs w:val="24"/>
          <w:lang w:eastAsia="hi-IN" w:bidi="hi-IN"/>
        </w:rPr>
      </w:pPr>
    </w:p>
    <w:p w14:paraId="31AF28D8" w14:textId="5BBE4CD0" w:rsidR="00FC36A1" w:rsidRPr="00B85F98" w:rsidRDefault="00FC36A1" w:rsidP="00FC36A1">
      <w:pPr>
        <w:widowControl w:val="0"/>
        <w:suppressAutoHyphens/>
        <w:spacing w:after="0" w:line="240" w:lineRule="auto"/>
        <w:ind w:left="10080"/>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w:t>
      </w:r>
    </w:p>
    <w:p w14:paraId="3D644984" w14:textId="61064E08" w:rsidR="00606D6D" w:rsidRPr="00B85F98" w:rsidRDefault="00FC36A1" w:rsidP="00FC36A1">
      <w:pPr>
        <w:widowControl w:val="0"/>
        <w:suppressAutoHyphens/>
        <w:spacing w:after="0" w:line="240" w:lineRule="auto"/>
        <w:ind w:left="10080"/>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 xml:space="preserve">                     </w:t>
      </w:r>
      <w:r w:rsidR="00606D6D" w:rsidRPr="00B85F98">
        <w:rPr>
          <w:rFonts w:ascii="Times New Roman" w:eastAsia="Times New Roman" w:hAnsi="Times New Roman" w:cs="Times New Roman"/>
          <w:kern w:val="2"/>
          <w:sz w:val="24"/>
          <w:szCs w:val="24"/>
          <w:lang w:eastAsia="hi-IN" w:bidi="hi-IN"/>
        </w:rPr>
        <w:t>podpis kierownika</w:t>
      </w:r>
    </w:p>
    <w:p w14:paraId="4B652E22" w14:textId="77777777" w:rsidR="00606D6D" w:rsidRPr="00B85F98" w:rsidRDefault="00606D6D" w:rsidP="00FC36A1">
      <w:pPr>
        <w:spacing w:after="0" w:line="240" w:lineRule="auto"/>
        <w:rPr>
          <w:rFonts w:ascii="Times New Roman" w:eastAsia="Times New Roman" w:hAnsi="Times New Roman" w:cs="Times New Roman"/>
          <w:kern w:val="2"/>
          <w:sz w:val="24"/>
          <w:szCs w:val="24"/>
          <w:lang w:eastAsia="hi-IN" w:bidi="hi-IN"/>
        </w:rPr>
        <w:sectPr w:rsidR="00606D6D" w:rsidRPr="00B85F98">
          <w:pgSz w:w="16838" w:h="11906" w:orient="landscape"/>
          <w:pgMar w:top="1418" w:right="1134" w:bottom="1418" w:left="1134" w:header="709" w:footer="709" w:gutter="0"/>
          <w:cols w:space="708"/>
        </w:sectPr>
      </w:pPr>
    </w:p>
    <w:p w14:paraId="03A7BEBF" w14:textId="77777777" w:rsidR="00606D6D" w:rsidRPr="00B85F98" w:rsidRDefault="00606D6D" w:rsidP="00E308B8">
      <w:pPr>
        <w:widowControl w:val="0"/>
        <w:suppressAutoHyphens/>
        <w:spacing w:after="0" w:line="240" w:lineRule="auto"/>
        <w:ind w:left="6237"/>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lastRenderedPageBreak/>
        <w:t>Załącznik Nr 2</w:t>
      </w:r>
    </w:p>
    <w:p w14:paraId="554D6A8B" w14:textId="2BD765CB" w:rsidR="00606D6D" w:rsidRPr="00B85F98" w:rsidRDefault="00606D6D" w:rsidP="00E308B8">
      <w:pPr>
        <w:widowControl w:val="0"/>
        <w:suppressAutoHyphens/>
        <w:spacing w:after="0" w:line="240" w:lineRule="auto"/>
        <w:ind w:left="6237"/>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 xml:space="preserve">do Zarządzenia Nr </w:t>
      </w:r>
      <w:r w:rsidR="006C6A54">
        <w:rPr>
          <w:rFonts w:ascii="Times New Roman" w:eastAsia="Times New Roman" w:hAnsi="Times New Roman" w:cs="Times New Roman"/>
          <w:color w:val="000000"/>
          <w:spacing w:val="-9"/>
          <w:kern w:val="2"/>
          <w:sz w:val="24"/>
          <w:szCs w:val="24"/>
          <w:lang w:eastAsia="hi-IN" w:bidi="hi-IN"/>
        </w:rPr>
        <w:t>3</w:t>
      </w:r>
      <w:r w:rsidR="00E308B8">
        <w:rPr>
          <w:rFonts w:ascii="Times New Roman" w:eastAsia="Times New Roman" w:hAnsi="Times New Roman" w:cs="Times New Roman"/>
          <w:color w:val="000000"/>
          <w:spacing w:val="-9"/>
          <w:kern w:val="2"/>
          <w:sz w:val="24"/>
          <w:szCs w:val="24"/>
          <w:lang w:eastAsia="hi-IN" w:bidi="hi-IN"/>
        </w:rPr>
        <w:t>/2021</w:t>
      </w:r>
    </w:p>
    <w:p w14:paraId="15FD4970" w14:textId="3651E9DE" w:rsidR="00606D6D" w:rsidRPr="00B85F98" w:rsidRDefault="00606D6D" w:rsidP="00E308B8">
      <w:pPr>
        <w:widowControl w:val="0"/>
        <w:suppressAutoHyphens/>
        <w:spacing w:after="0" w:line="240" w:lineRule="auto"/>
        <w:ind w:left="6237"/>
        <w:rPr>
          <w:rFonts w:ascii="Times New Roman" w:eastAsia="Times New Roman" w:hAnsi="Times New Roman" w:cs="Times New Roman"/>
          <w:b/>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 xml:space="preserve">z dnia </w:t>
      </w:r>
      <w:r w:rsidR="006C6A54" w:rsidRPr="006C6A54">
        <w:rPr>
          <w:rFonts w:ascii="Times New Roman" w:eastAsia="Calibri" w:hAnsi="Times New Roman" w:cs="Times New Roman"/>
          <w:bCs/>
          <w:sz w:val="24"/>
          <w:szCs w:val="24"/>
        </w:rPr>
        <w:t>28 stycznia 2021 r.</w:t>
      </w:r>
    </w:p>
    <w:p w14:paraId="30F71997" w14:textId="77777777" w:rsidR="00606D6D" w:rsidRPr="00B85F98" w:rsidRDefault="00606D6D" w:rsidP="00FC36A1">
      <w:pPr>
        <w:widowControl w:val="0"/>
        <w:shd w:val="clear" w:color="auto" w:fill="FFFFFF"/>
        <w:tabs>
          <w:tab w:val="left" w:pos="7853"/>
        </w:tabs>
        <w:suppressAutoHyphens/>
        <w:spacing w:after="0" w:line="240" w:lineRule="auto"/>
        <w:jc w:val="center"/>
        <w:rPr>
          <w:rFonts w:ascii="Times New Roman" w:eastAsia="Times New Roman" w:hAnsi="Times New Roman" w:cs="Times New Roman"/>
          <w:b/>
          <w:color w:val="000000"/>
          <w:spacing w:val="-8"/>
          <w:kern w:val="2"/>
          <w:sz w:val="24"/>
          <w:szCs w:val="24"/>
          <w:lang w:eastAsia="hi-IN" w:bidi="hi-IN"/>
        </w:rPr>
      </w:pPr>
      <w:r w:rsidRPr="00B85F98">
        <w:rPr>
          <w:rFonts w:ascii="Times New Roman" w:eastAsia="Times New Roman" w:hAnsi="Times New Roman" w:cs="Times New Roman"/>
          <w:b/>
          <w:color w:val="000000"/>
          <w:spacing w:val="-8"/>
          <w:kern w:val="2"/>
          <w:sz w:val="24"/>
          <w:szCs w:val="24"/>
          <w:lang w:eastAsia="hi-IN" w:bidi="hi-IN"/>
        </w:rPr>
        <w:t>Przykładowe kategorie (obszary) ryzyka</w:t>
      </w:r>
    </w:p>
    <w:p w14:paraId="129D8FC6" w14:textId="77777777" w:rsidR="00606D6D" w:rsidRPr="00B85F98" w:rsidRDefault="00606D6D" w:rsidP="00FC36A1">
      <w:pPr>
        <w:widowControl w:val="0"/>
        <w:shd w:val="clear" w:color="auto" w:fill="FFFFFF"/>
        <w:suppressAutoHyphens/>
        <w:spacing w:after="0" w:line="240" w:lineRule="auto"/>
        <w:jc w:val="both"/>
        <w:rPr>
          <w:rFonts w:ascii="Times New Roman" w:eastAsia="Times New Roman" w:hAnsi="Times New Roman" w:cs="Times New Roman"/>
          <w:color w:val="000000"/>
          <w:spacing w:val="-8"/>
          <w:kern w:val="2"/>
          <w:sz w:val="24"/>
          <w:szCs w:val="24"/>
          <w:lang w:eastAsia="hi-IN" w:bidi="hi-IN"/>
        </w:rPr>
      </w:pPr>
      <w:r w:rsidRPr="00B85F98">
        <w:rPr>
          <w:rFonts w:ascii="Times New Roman" w:eastAsia="Times New Roman" w:hAnsi="Times New Roman" w:cs="Times New Roman"/>
          <w:color w:val="000000"/>
          <w:spacing w:val="-8"/>
          <w:kern w:val="2"/>
          <w:sz w:val="24"/>
          <w:szCs w:val="24"/>
          <w:lang w:eastAsia="hi-IN" w:bidi="hi-IN"/>
        </w:rPr>
        <w:t xml:space="preserve">Poniższa tabela przedstawia </w:t>
      </w:r>
      <w:r w:rsidRPr="00B85F98">
        <w:rPr>
          <w:rFonts w:ascii="Times New Roman" w:eastAsia="Times New Roman" w:hAnsi="Times New Roman" w:cs="Times New Roman"/>
          <w:color w:val="000000"/>
          <w:spacing w:val="-8"/>
          <w:kern w:val="2"/>
          <w:sz w:val="24"/>
          <w:szCs w:val="24"/>
          <w:u w:val="single"/>
          <w:lang w:eastAsia="hi-IN" w:bidi="hi-IN"/>
        </w:rPr>
        <w:t>przykładowe</w:t>
      </w:r>
      <w:r w:rsidRPr="00B85F98">
        <w:rPr>
          <w:rFonts w:ascii="Times New Roman" w:eastAsia="Times New Roman" w:hAnsi="Times New Roman" w:cs="Times New Roman"/>
          <w:color w:val="000000"/>
          <w:spacing w:val="-8"/>
          <w:kern w:val="2"/>
          <w:sz w:val="24"/>
          <w:szCs w:val="24"/>
          <w:lang w:eastAsia="hi-IN" w:bidi="hi-IN"/>
        </w:rPr>
        <w:t xml:space="preserve"> kategorie ryzyka wraz z przykładami dotyczącymi jego źródeł (przyczyn) oraz skutków. Tabela nie określa zamkniętego katalogu ryzyka.</w:t>
      </w:r>
    </w:p>
    <w:tbl>
      <w:tblPr>
        <w:tblStyle w:val="Tabela-Siatka"/>
        <w:tblW w:w="0" w:type="auto"/>
        <w:tblLook w:val="01E0" w:firstRow="1" w:lastRow="1" w:firstColumn="1" w:lastColumn="1" w:noHBand="0" w:noVBand="0"/>
      </w:tblPr>
      <w:tblGrid>
        <w:gridCol w:w="2505"/>
        <w:gridCol w:w="185"/>
        <w:gridCol w:w="6370"/>
      </w:tblGrid>
      <w:tr w:rsidR="00606D6D" w:rsidRPr="00B85F98" w14:paraId="16866A48" w14:textId="77777777" w:rsidTr="00511277">
        <w:tc>
          <w:tcPr>
            <w:tcW w:w="2518" w:type="dxa"/>
            <w:tcBorders>
              <w:top w:val="single" w:sz="4" w:space="0" w:color="auto"/>
              <w:left w:val="single" w:sz="4" w:space="0" w:color="auto"/>
              <w:bottom w:val="single" w:sz="4" w:space="0" w:color="auto"/>
              <w:right w:val="nil"/>
            </w:tcBorders>
          </w:tcPr>
          <w:p w14:paraId="41A15135" w14:textId="77777777" w:rsidR="00606D6D" w:rsidRPr="00B85F98" w:rsidRDefault="00606D6D" w:rsidP="00FC36A1">
            <w:pPr>
              <w:rPr>
                <w:kern w:val="2"/>
                <w:sz w:val="24"/>
                <w:szCs w:val="24"/>
                <w:lang w:eastAsia="hi-IN" w:bidi="hi-IN"/>
              </w:rPr>
            </w:pPr>
          </w:p>
        </w:tc>
        <w:tc>
          <w:tcPr>
            <w:tcW w:w="6692" w:type="dxa"/>
            <w:gridSpan w:val="2"/>
            <w:tcBorders>
              <w:top w:val="single" w:sz="4" w:space="0" w:color="auto"/>
              <w:left w:val="nil"/>
              <w:bottom w:val="single" w:sz="4" w:space="0" w:color="auto"/>
              <w:right w:val="single" w:sz="4" w:space="0" w:color="auto"/>
            </w:tcBorders>
            <w:hideMark/>
          </w:tcPr>
          <w:p w14:paraId="64B53385" w14:textId="77777777" w:rsidR="00606D6D" w:rsidRPr="00B85F98" w:rsidRDefault="00606D6D" w:rsidP="00FC36A1">
            <w:pPr>
              <w:rPr>
                <w:b/>
                <w:kern w:val="2"/>
                <w:sz w:val="24"/>
                <w:szCs w:val="24"/>
                <w:lang w:eastAsia="hi-IN" w:bidi="hi-IN"/>
              </w:rPr>
            </w:pPr>
            <w:r w:rsidRPr="00B85F98">
              <w:rPr>
                <w:b/>
                <w:kern w:val="2"/>
                <w:sz w:val="24"/>
                <w:szCs w:val="24"/>
                <w:lang w:eastAsia="hi-IN" w:bidi="hi-IN"/>
              </w:rPr>
              <w:t xml:space="preserve">Kategorie ryzyka </w:t>
            </w:r>
          </w:p>
        </w:tc>
      </w:tr>
      <w:tr w:rsidR="00606D6D" w:rsidRPr="00B85F98" w14:paraId="7C8570C8" w14:textId="77777777" w:rsidTr="00511277">
        <w:tc>
          <w:tcPr>
            <w:tcW w:w="2518" w:type="dxa"/>
            <w:tcBorders>
              <w:top w:val="single" w:sz="4" w:space="0" w:color="auto"/>
              <w:left w:val="single" w:sz="4" w:space="0" w:color="auto"/>
              <w:bottom w:val="single" w:sz="4" w:space="0" w:color="auto"/>
              <w:right w:val="single" w:sz="4" w:space="0" w:color="auto"/>
            </w:tcBorders>
            <w:hideMark/>
          </w:tcPr>
          <w:p w14:paraId="3DA81463" w14:textId="77777777" w:rsidR="00606D6D" w:rsidRPr="00B85F98" w:rsidRDefault="00606D6D" w:rsidP="00FC36A1">
            <w:pPr>
              <w:rPr>
                <w:b/>
                <w:kern w:val="2"/>
                <w:sz w:val="24"/>
                <w:szCs w:val="24"/>
                <w:lang w:eastAsia="hi-IN" w:bidi="hi-IN"/>
              </w:rPr>
            </w:pPr>
            <w:r w:rsidRPr="00B85F98">
              <w:rPr>
                <w:b/>
                <w:kern w:val="2"/>
                <w:sz w:val="24"/>
                <w:szCs w:val="24"/>
                <w:highlight w:val="lightGray"/>
                <w:lang w:eastAsia="hi-IN" w:bidi="hi-IN"/>
              </w:rPr>
              <w:t>Ryzyko finansowe</w:t>
            </w:r>
          </w:p>
        </w:tc>
        <w:tc>
          <w:tcPr>
            <w:tcW w:w="6692" w:type="dxa"/>
            <w:gridSpan w:val="2"/>
            <w:tcBorders>
              <w:top w:val="single" w:sz="4" w:space="0" w:color="auto"/>
              <w:left w:val="single" w:sz="4" w:space="0" w:color="auto"/>
              <w:bottom w:val="single" w:sz="4" w:space="0" w:color="auto"/>
              <w:right w:val="single" w:sz="4" w:space="0" w:color="auto"/>
            </w:tcBorders>
          </w:tcPr>
          <w:p w14:paraId="7422F7B3" w14:textId="77777777" w:rsidR="00606D6D" w:rsidRPr="00B85F98" w:rsidRDefault="00606D6D" w:rsidP="00FC36A1">
            <w:pPr>
              <w:rPr>
                <w:kern w:val="2"/>
                <w:sz w:val="24"/>
                <w:szCs w:val="24"/>
                <w:lang w:eastAsia="hi-IN" w:bidi="hi-IN"/>
              </w:rPr>
            </w:pPr>
          </w:p>
        </w:tc>
      </w:tr>
      <w:tr w:rsidR="00606D6D" w:rsidRPr="00B85F98" w14:paraId="66F0AEB7" w14:textId="77777777" w:rsidTr="00511277">
        <w:tc>
          <w:tcPr>
            <w:tcW w:w="2518" w:type="dxa"/>
            <w:tcBorders>
              <w:top w:val="single" w:sz="4" w:space="0" w:color="auto"/>
              <w:left w:val="single" w:sz="4" w:space="0" w:color="auto"/>
              <w:bottom w:val="single" w:sz="4" w:space="0" w:color="auto"/>
              <w:right w:val="single" w:sz="4" w:space="0" w:color="auto"/>
            </w:tcBorders>
            <w:hideMark/>
          </w:tcPr>
          <w:p w14:paraId="26449215" w14:textId="77777777" w:rsidR="00606D6D" w:rsidRPr="00B85F98" w:rsidRDefault="00606D6D" w:rsidP="00FC36A1">
            <w:pPr>
              <w:shd w:val="clear" w:color="auto" w:fill="FFFFFF"/>
              <w:snapToGrid w:val="0"/>
              <w:rPr>
                <w:color w:val="000000"/>
                <w:spacing w:val="-14"/>
                <w:kern w:val="2"/>
                <w:sz w:val="24"/>
                <w:szCs w:val="24"/>
                <w:lang w:eastAsia="hi-IN" w:bidi="hi-IN"/>
              </w:rPr>
            </w:pPr>
            <w:r w:rsidRPr="00B85F98">
              <w:rPr>
                <w:color w:val="000000"/>
                <w:spacing w:val="-14"/>
                <w:kern w:val="2"/>
                <w:sz w:val="24"/>
                <w:szCs w:val="24"/>
                <w:lang w:eastAsia="hi-IN" w:bidi="hi-IN"/>
              </w:rPr>
              <w:t>Budżetowe</w:t>
            </w:r>
          </w:p>
        </w:tc>
        <w:tc>
          <w:tcPr>
            <w:tcW w:w="6692" w:type="dxa"/>
            <w:gridSpan w:val="2"/>
            <w:tcBorders>
              <w:top w:val="single" w:sz="4" w:space="0" w:color="auto"/>
              <w:left w:val="single" w:sz="4" w:space="0" w:color="auto"/>
              <w:bottom w:val="single" w:sz="4" w:space="0" w:color="auto"/>
              <w:right w:val="single" w:sz="4" w:space="0" w:color="auto"/>
            </w:tcBorders>
            <w:hideMark/>
          </w:tcPr>
          <w:p w14:paraId="2FA4F8FC" w14:textId="77777777" w:rsidR="00606D6D" w:rsidRPr="00B85F98" w:rsidRDefault="00606D6D" w:rsidP="00FC36A1">
            <w:pPr>
              <w:rPr>
                <w:kern w:val="2"/>
                <w:sz w:val="24"/>
                <w:szCs w:val="24"/>
                <w:lang w:eastAsia="hi-IN" w:bidi="hi-IN"/>
              </w:rPr>
            </w:pPr>
            <w:r w:rsidRPr="00B85F98">
              <w:rPr>
                <w:color w:val="000000"/>
                <w:spacing w:val="-8"/>
                <w:kern w:val="2"/>
                <w:sz w:val="24"/>
                <w:szCs w:val="24"/>
                <w:lang w:eastAsia="hi-IN" w:bidi="hi-IN"/>
              </w:rPr>
              <w:t xml:space="preserve">Związane z planowaniem dochodów i wydatków, dostępnością środków publicznych, dokonywaniem wydatków i pobieraniem </w:t>
            </w:r>
            <w:r w:rsidRPr="00B85F98">
              <w:rPr>
                <w:color w:val="000000"/>
                <w:spacing w:val="-13"/>
                <w:kern w:val="2"/>
                <w:sz w:val="24"/>
                <w:szCs w:val="24"/>
                <w:lang w:eastAsia="hi-IN" w:bidi="hi-IN"/>
              </w:rPr>
              <w:t>dochodów</w:t>
            </w:r>
          </w:p>
        </w:tc>
      </w:tr>
      <w:tr w:rsidR="00606D6D" w:rsidRPr="00B85F98" w14:paraId="5BC859AE" w14:textId="77777777" w:rsidTr="00511277">
        <w:tc>
          <w:tcPr>
            <w:tcW w:w="2518" w:type="dxa"/>
            <w:tcBorders>
              <w:top w:val="single" w:sz="4" w:space="0" w:color="auto"/>
              <w:left w:val="single" w:sz="4" w:space="0" w:color="auto"/>
              <w:bottom w:val="single" w:sz="4" w:space="0" w:color="auto"/>
              <w:right w:val="single" w:sz="4" w:space="0" w:color="auto"/>
            </w:tcBorders>
          </w:tcPr>
          <w:p w14:paraId="3A6B9426" w14:textId="77777777" w:rsidR="00606D6D" w:rsidRPr="00B85F98" w:rsidRDefault="00606D6D" w:rsidP="00FC36A1">
            <w:pPr>
              <w:shd w:val="clear" w:color="auto" w:fill="FFFFFF"/>
              <w:snapToGrid w:val="0"/>
              <w:rPr>
                <w:color w:val="000000"/>
                <w:spacing w:val="-10"/>
                <w:kern w:val="2"/>
                <w:sz w:val="24"/>
                <w:szCs w:val="24"/>
                <w:lang w:eastAsia="hi-IN" w:bidi="hi-IN"/>
              </w:rPr>
            </w:pPr>
            <w:r w:rsidRPr="00B85F98">
              <w:rPr>
                <w:color w:val="000000"/>
                <w:spacing w:val="-10"/>
                <w:kern w:val="2"/>
                <w:sz w:val="24"/>
                <w:szCs w:val="24"/>
                <w:lang w:eastAsia="hi-IN" w:bidi="hi-IN"/>
              </w:rPr>
              <w:t>Strat majątkowych</w:t>
            </w:r>
          </w:p>
          <w:p w14:paraId="4C1F3E56" w14:textId="77777777" w:rsidR="00606D6D" w:rsidRPr="00B85F98" w:rsidRDefault="00606D6D" w:rsidP="00FC36A1">
            <w:pPr>
              <w:rPr>
                <w:kern w:val="2"/>
                <w:sz w:val="24"/>
                <w:szCs w:val="24"/>
                <w:lang w:eastAsia="hi-IN" w:bidi="hi-IN"/>
              </w:rPr>
            </w:pPr>
          </w:p>
        </w:tc>
        <w:tc>
          <w:tcPr>
            <w:tcW w:w="6692" w:type="dxa"/>
            <w:gridSpan w:val="2"/>
            <w:tcBorders>
              <w:top w:val="single" w:sz="4" w:space="0" w:color="auto"/>
              <w:left w:val="single" w:sz="4" w:space="0" w:color="auto"/>
              <w:bottom w:val="single" w:sz="4" w:space="0" w:color="auto"/>
              <w:right w:val="single" w:sz="4" w:space="0" w:color="auto"/>
            </w:tcBorders>
            <w:hideMark/>
          </w:tcPr>
          <w:p w14:paraId="65A73C7C" w14:textId="77777777" w:rsidR="00606D6D" w:rsidRPr="00B85F98" w:rsidRDefault="00606D6D" w:rsidP="00FC36A1">
            <w:pPr>
              <w:rPr>
                <w:kern w:val="2"/>
                <w:sz w:val="24"/>
                <w:szCs w:val="24"/>
                <w:lang w:eastAsia="hi-IN" w:bidi="hi-IN"/>
              </w:rPr>
            </w:pPr>
            <w:r w:rsidRPr="00B85F98">
              <w:rPr>
                <w:color w:val="000000"/>
                <w:spacing w:val="-8"/>
                <w:kern w:val="2"/>
                <w:sz w:val="24"/>
                <w:szCs w:val="24"/>
                <w:lang w:eastAsia="hi-IN" w:bidi="hi-IN"/>
              </w:rPr>
              <w:t xml:space="preserve">Związane ze stratami finansowymi, które mogą być przedmiotem </w:t>
            </w:r>
            <w:r w:rsidRPr="00B85F98">
              <w:rPr>
                <w:color w:val="000000"/>
                <w:spacing w:val="-9"/>
                <w:kern w:val="2"/>
                <w:sz w:val="24"/>
                <w:szCs w:val="24"/>
                <w:lang w:eastAsia="hi-IN" w:bidi="hi-IN"/>
              </w:rPr>
              <w:t>ubezpieczenia np. ryzyko pożaru, wypadku</w:t>
            </w:r>
          </w:p>
        </w:tc>
      </w:tr>
      <w:tr w:rsidR="00606D6D" w:rsidRPr="00B85F98" w14:paraId="58977BAE" w14:textId="77777777" w:rsidTr="00511277">
        <w:tc>
          <w:tcPr>
            <w:tcW w:w="2518" w:type="dxa"/>
            <w:tcBorders>
              <w:top w:val="single" w:sz="4" w:space="0" w:color="auto"/>
              <w:left w:val="single" w:sz="4" w:space="0" w:color="auto"/>
              <w:bottom w:val="single" w:sz="4" w:space="0" w:color="auto"/>
              <w:right w:val="single" w:sz="4" w:space="0" w:color="auto"/>
            </w:tcBorders>
          </w:tcPr>
          <w:p w14:paraId="302552FC" w14:textId="77777777" w:rsidR="00606D6D" w:rsidRPr="00B85F98" w:rsidRDefault="00606D6D" w:rsidP="00FC36A1">
            <w:pPr>
              <w:shd w:val="clear" w:color="auto" w:fill="FFFFFF"/>
              <w:snapToGrid w:val="0"/>
              <w:rPr>
                <w:color w:val="000000"/>
                <w:spacing w:val="-10"/>
                <w:kern w:val="2"/>
                <w:sz w:val="24"/>
                <w:szCs w:val="24"/>
                <w:lang w:eastAsia="hi-IN" w:bidi="hi-IN"/>
              </w:rPr>
            </w:pPr>
            <w:r w:rsidRPr="00B85F98">
              <w:rPr>
                <w:color w:val="000000"/>
                <w:spacing w:val="-8"/>
                <w:kern w:val="2"/>
                <w:sz w:val="24"/>
                <w:szCs w:val="24"/>
                <w:lang w:eastAsia="hi-IN" w:bidi="hi-IN"/>
              </w:rPr>
              <w:t xml:space="preserve">Zamówień publicznych i zlecania </w:t>
            </w:r>
            <w:r w:rsidRPr="00B85F98">
              <w:rPr>
                <w:color w:val="000000"/>
                <w:spacing w:val="-10"/>
                <w:kern w:val="2"/>
                <w:sz w:val="24"/>
                <w:szCs w:val="24"/>
                <w:lang w:eastAsia="hi-IN" w:bidi="hi-IN"/>
              </w:rPr>
              <w:t>zadań publicznych</w:t>
            </w:r>
          </w:p>
          <w:p w14:paraId="22ED612B" w14:textId="77777777" w:rsidR="00606D6D" w:rsidRPr="00B85F98" w:rsidRDefault="00606D6D" w:rsidP="00FC36A1">
            <w:pPr>
              <w:rPr>
                <w:kern w:val="2"/>
                <w:sz w:val="24"/>
                <w:szCs w:val="24"/>
                <w:lang w:eastAsia="hi-IN" w:bidi="hi-IN"/>
              </w:rPr>
            </w:pPr>
          </w:p>
        </w:tc>
        <w:tc>
          <w:tcPr>
            <w:tcW w:w="6692" w:type="dxa"/>
            <w:gridSpan w:val="2"/>
            <w:tcBorders>
              <w:top w:val="single" w:sz="4" w:space="0" w:color="auto"/>
              <w:left w:val="single" w:sz="4" w:space="0" w:color="auto"/>
              <w:bottom w:val="single" w:sz="4" w:space="0" w:color="auto"/>
              <w:right w:val="single" w:sz="4" w:space="0" w:color="auto"/>
            </w:tcBorders>
            <w:hideMark/>
          </w:tcPr>
          <w:p w14:paraId="07B57D60" w14:textId="77777777" w:rsidR="00606D6D" w:rsidRPr="00B85F98" w:rsidRDefault="00606D6D" w:rsidP="00FC36A1">
            <w:pPr>
              <w:shd w:val="clear" w:color="auto" w:fill="FFFFFF"/>
              <w:snapToGrid w:val="0"/>
              <w:jc w:val="both"/>
              <w:rPr>
                <w:color w:val="000000"/>
                <w:spacing w:val="-11"/>
                <w:kern w:val="2"/>
                <w:sz w:val="24"/>
                <w:szCs w:val="24"/>
                <w:lang w:eastAsia="hi-IN" w:bidi="hi-IN"/>
              </w:rPr>
            </w:pPr>
            <w:r w:rsidRPr="00B85F98">
              <w:rPr>
                <w:color w:val="000000"/>
                <w:spacing w:val="-8"/>
                <w:kern w:val="2"/>
                <w:sz w:val="24"/>
                <w:szCs w:val="24"/>
                <w:lang w:eastAsia="hi-IN" w:bidi="hi-IN"/>
              </w:rPr>
              <w:t xml:space="preserve">Związane z podejmowaniem decyzji oraz udzielaniem zamówień publicznych lub zlecaniem zadań publicznych innym podmiotom </w:t>
            </w:r>
            <w:r w:rsidRPr="00B85F98">
              <w:rPr>
                <w:color w:val="000000"/>
                <w:spacing w:val="-9"/>
                <w:kern w:val="2"/>
                <w:sz w:val="24"/>
                <w:szCs w:val="24"/>
                <w:lang w:eastAsia="hi-IN" w:bidi="hi-IN"/>
              </w:rPr>
              <w:t xml:space="preserve">np. ryzyko naruszenia zasad, form lub trybu udzielania zamówień </w:t>
            </w:r>
            <w:r w:rsidRPr="00B85F98">
              <w:rPr>
                <w:color w:val="000000"/>
                <w:spacing w:val="-11"/>
                <w:kern w:val="2"/>
                <w:sz w:val="24"/>
                <w:szCs w:val="24"/>
                <w:lang w:eastAsia="hi-IN" w:bidi="hi-IN"/>
              </w:rPr>
              <w:t>publicznych</w:t>
            </w:r>
          </w:p>
        </w:tc>
      </w:tr>
      <w:tr w:rsidR="00606D6D" w:rsidRPr="00B85F98" w14:paraId="7A33AE6B" w14:textId="77777777" w:rsidTr="00511277">
        <w:tc>
          <w:tcPr>
            <w:tcW w:w="2518" w:type="dxa"/>
            <w:tcBorders>
              <w:top w:val="single" w:sz="4" w:space="0" w:color="auto"/>
              <w:left w:val="single" w:sz="4" w:space="0" w:color="auto"/>
              <w:bottom w:val="single" w:sz="4" w:space="0" w:color="auto"/>
              <w:right w:val="single" w:sz="4" w:space="0" w:color="auto"/>
            </w:tcBorders>
          </w:tcPr>
          <w:p w14:paraId="467097B4" w14:textId="77777777" w:rsidR="00606D6D" w:rsidRPr="00B85F98" w:rsidRDefault="00606D6D" w:rsidP="00FC36A1">
            <w:pPr>
              <w:shd w:val="clear" w:color="auto" w:fill="FFFFFF"/>
              <w:snapToGrid w:val="0"/>
              <w:rPr>
                <w:color w:val="000000"/>
                <w:spacing w:val="-9"/>
                <w:kern w:val="2"/>
                <w:sz w:val="24"/>
                <w:szCs w:val="24"/>
                <w:lang w:eastAsia="hi-IN" w:bidi="hi-IN"/>
              </w:rPr>
            </w:pPr>
            <w:r w:rsidRPr="00B85F98">
              <w:rPr>
                <w:color w:val="000000"/>
                <w:spacing w:val="-9"/>
                <w:kern w:val="2"/>
                <w:sz w:val="24"/>
                <w:szCs w:val="24"/>
                <w:lang w:eastAsia="hi-IN" w:bidi="hi-IN"/>
              </w:rPr>
              <w:t>Odpowiedzialności finansowej</w:t>
            </w:r>
          </w:p>
        </w:tc>
        <w:tc>
          <w:tcPr>
            <w:tcW w:w="6692" w:type="dxa"/>
            <w:gridSpan w:val="2"/>
            <w:tcBorders>
              <w:top w:val="single" w:sz="4" w:space="0" w:color="auto"/>
              <w:left w:val="single" w:sz="4" w:space="0" w:color="auto"/>
              <w:bottom w:val="single" w:sz="4" w:space="0" w:color="auto"/>
              <w:right w:val="single" w:sz="4" w:space="0" w:color="auto"/>
            </w:tcBorders>
            <w:hideMark/>
          </w:tcPr>
          <w:p w14:paraId="6878B7E5" w14:textId="77777777" w:rsidR="00606D6D" w:rsidRPr="00B85F98" w:rsidRDefault="00606D6D" w:rsidP="00FC36A1">
            <w:pPr>
              <w:shd w:val="clear" w:color="auto" w:fill="FFFFFF"/>
              <w:snapToGrid w:val="0"/>
              <w:jc w:val="both"/>
              <w:rPr>
                <w:color w:val="000000"/>
                <w:spacing w:val="-8"/>
                <w:kern w:val="2"/>
                <w:sz w:val="24"/>
                <w:szCs w:val="24"/>
                <w:lang w:eastAsia="hi-IN" w:bidi="hi-IN"/>
              </w:rPr>
            </w:pPr>
            <w:r w:rsidRPr="00B85F98">
              <w:rPr>
                <w:color w:val="000000"/>
                <w:spacing w:val="-8"/>
                <w:kern w:val="2"/>
                <w:sz w:val="24"/>
                <w:szCs w:val="24"/>
                <w:lang w:eastAsia="hi-IN" w:bidi="hi-IN"/>
              </w:rPr>
              <w:t>Związane z obowiązkiem zapłaty kwot pieniężnych tytułem np. odszkodowań, odsetek ustawowych, kosztów procesowych</w:t>
            </w:r>
          </w:p>
        </w:tc>
      </w:tr>
      <w:tr w:rsidR="00606D6D" w:rsidRPr="00B85F98" w14:paraId="74372056" w14:textId="77777777" w:rsidTr="00511277">
        <w:tc>
          <w:tcPr>
            <w:tcW w:w="2518" w:type="dxa"/>
            <w:tcBorders>
              <w:top w:val="single" w:sz="4" w:space="0" w:color="auto"/>
              <w:left w:val="single" w:sz="4" w:space="0" w:color="auto"/>
              <w:bottom w:val="single" w:sz="4" w:space="0" w:color="auto"/>
              <w:right w:val="single" w:sz="4" w:space="0" w:color="auto"/>
            </w:tcBorders>
            <w:hideMark/>
          </w:tcPr>
          <w:p w14:paraId="2BB74418" w14:textId="77777777" w:rsidR="00606D6D" w:rsidRPr="00B85F98" w:rsidRDefault="00606D6D" w:rsidP="00FC36A1">
            <w:pPr>
              <w:shd w:val="clear" w:color="auto" w:fill="FFFFFF"/>
              <w:snapToGrid w:val="0"/>
              <w:rPr>
                <w:color w:val="000000"/>
                <w:spacing w:val="-9"/>
                <w:kern w:val="2"/>
                <w:sz w:val="24"/>
                <w:szCs w:val="24"/>
                <w:lang w:eastAsia="hi-IN" w:bidi="hi-IN"/>
              </w:rPr>
            </w:pPr>
            <w:r w:rsidRPr="00B85F98">
              <w:rPr>
                <w:color w:val="000000"/>
                <w:spacing w:val="-9"/>
                <w:kern w:val="2"/>
                <w:sz w:val="24"/>
                <w:szCs w:val="24"/>
                <w:lang w:eastAsia="hi-IN" w:bidi="hi-IN"/>
              </w:rPr>
              <w:t>Realizacja programów współfinansowanych ze środków Unii Europejskiej</w:t>
            </w:r>
          </w:p>
        </w:tc>
        <w:tc>
          <w:tcPr>
            <w:tcW w:w="6692" w:type="dxa"/>
            <w:gridSpan w:val="2"/>
            <w:tcBorders>
              <w:top w:val="single" w:sz="4" w:space="0" w:color="auto"/>
              <w:left w:val="single" w:sz="4" w:space="0" w:color="auto"/>
              <w:bottom w:val="single" w:sz="4" w:space="0" w:color="auto"/>
              <w:right w:val="single" w:sz="4" w:space="0" w:color="auto"/>
            </w:tcBorders>
          </w:tcPr>
          <w:p w14:paraId="30BC250F" w14:textId="77777777" w:rsidR="00606D6D" w:rsidRPr="00B85F98" w:rsidRDefault="00606D6D" w:rsidP="00FC36A1">
            <w:pPr>
              <w:shd w:val="clear" w:color="auto" w:fill="FFFFFF"/>
              <w:snapToGrid w:val="0"/>
              <w:rPr>
                <w:color w:val="000000"/>
                <w:spacing w:val="-9"/>
                <w:kern w:val="2"/>
                <w:sz w:val="24"/>
                <w:szCs w:val="24"/>
                <w:lang w:eastAsia="hi-IN" w:bidi="hi-IN"/>
              </w:rPr>
            </w:pPr>
            <w:r w:rsidRPr="00B85F98">
              <w:rPr>
                <w:color w:val="000000"/>
                <w:spacing w:val="-9"/>
                <w:kern w:val="2"/>
                <w:sz w:val="24"/>
                <w:szCs w:val="24"/>
                <w:lang w:eastAsia="hi-IN" w:bidi="hi-IN"/>
              </w:rPr>
              <w:t>Realizacja programów współfinansowanych ze środków Unii Europejskiej</w:t>
            </w:r>
          </w:p>
          <w:p w14:paraId="3CE69035" w14:textId="77777777" w:rsidR="00606D6D" w:rsidRPr="00B85F98" w:rsidRDefault="00606D6D" w:rsidP="00FC36A1">
            <w:pPr>
              <w:rPr>
                <w:kern w:val="2"/>
                <w:sz w:val="24"/>
                <w:szCs w:val="24"/>
                <w:lang w:eastAsia="hi-IN" w:bidi="hi-IN"/>
              </w:rPr>
            </w:pPr>
          </w:p>
        </w:tc>
      </w:tr>
      <w:tr w:rsidR="00606D6D" w:rsidRPr="00B85F98" w14:paraId="1A427F11" w14:textId="77777777" w:rsidTr="00511277">
        <w:tc>
          <w:tcPr>
            <w:tcW w:w="9210" w:type="dxa"/>
            <w:gridSpan w:val="3"/>
            <w:tcBorders>
              <w:top w:val="single" w:sz="4" w:space="0" w:color="auto"/>
              <w:left w:val="single" w:sz="4" w:space="0" w:color="auto"/>
              <w:bottom w:val="single" w:sz="4" w:space="0" w:color="auto"/>
              <w:right w:val="single" w:sz="4" w:space="0" w:color="auto"/>
            </w:tcBorders>
            <w:hideMark/>
          </w:tcPr>
          <w:p w14:paraId="01E07058" w14:textId="77777777" w:rsidR="00606D6D" w:rsidRPr="00B85F98" w:rsidRDefault="00606D6D" w:rsidP="00FC36A1">
            <w:pPr>
              <w:rPr>
                <w:kern w:val="2"/>
                <w:sz w:val="24"/>
                <w:szCs w:val="24"/>
                <w:lang w:eastAsia="hi-IN" w:bidi="hi-IN"/>
              </w:rPr>
            </w:pPr>
            <w:r w:rsidRPr="00B85F98">
              <w:rPr>
                <w:b/>
                <w:kern w:val="2"/>
                <w:sz w:val="24"/>
                <w:szCs w:val="24"/>
                <w:highlight w:val="lightGray"/>
                <w:lang w:eastAsia="hi-IN" w:bidi="hi-IN"/>
              </w:rPr>
              <w:t>Ryzyko dot. zasobów ludzkich</w:t>
            </w:r>
          </w:p>
        </w:tc>
      </w:tr>
      <w:tr w:rsidR="00606D6D" w:rsidRPr="00B85F98" w14:paraId="64CDB4D5" w14:textId="77777777" w:rsidTr="00511277">
        <w:tc>
          <w:tcPr>
            <w:tcW w:w="2708" w:type="dxa"/>
            <w:gridSpan w:val="2"/>
            <w:tcBorders>
              <w:top w:val="single" w:sz="4" w:space="0" w:color="auto"/>
              <w:left w:val="single" w:sz="4" w:space="0" w:color="auto"/>
              <w:bottom w:val="single" w:sz="4" w:space="0" w:color="auto"/>
              <w:right w:val="single" w:sz="4" w:space="0" w:color="auto"/>
            </w:tcBorders>
          </w:tcPr>
          <w:p w14:paraId="04117145" w14:textId="77777777" w:rsidR="00606D6D" w:rsidRPr="00B85F98" w:rsidRDefault="00606D6D" w:rsidP="00FC36A1">
            <w:pPr>
              <w:shd w:val="clear" w:color="auto" w:fill="FFFFFF"/>
              <w:snapToGrid w:val="0"/>
              <w:rPr>
                <w:color w:val="000000"/>
                <w:spacing w:val="-11"/>
                <w:kern w:val="2"/>
                <w:sz w:val="24"/>
                <w:szCs w:val="24"/>
                <w:lang w:eastAsia="hi-IN" w:bidi="hi-IN"/>
              </w:rPr>
            </w:pPr>
            <w:r w:rsidRPr="00B85F98">
              <w:rPr>
                <w:color w:val="000000"/>
                <w:spacing w:val="-11"/>
                <w:kern w:val="2"/>
                <w:sz w:val="24"/>
                <w:szCs w:val="24"/>
                <w:lang w:eastAsia="hi-IN" w:bidi="hi-IN"/>
              </w:rPr>
              <w:t>Personelu</w:t>
            </w:r>
          </w:p>
          <w:p w14:paraId="2C331020" w14:textId="77777777" w:rsidR="00606D6D" w:rsidRPr="00B85F98" w:rsidRDefault="00606D6D" w:rsidP="00FC36A1">
            <w:pPr>
              <w:rPr>
                <w:kern w:val="2"/>
                <w:sz w:val="24"/>
                <w:szCs w:val="24"/>
                <w:lang w:eastAsia="hi-IN" w:bidi="hi-IN"/>
              </w:rPr>
            </w:pPr>
          </w:p>
        </w:tc>
        <w:tc>
          <w:tcPr>
            <w:tcW w:w="6502" w:type="dxa"/>
            <w:tcBorders>
              <w:top w:val="single" w:sz="4" w:space="0" w:color="auto"/>
              <w:left w:val="single" w:sz="4" w:space="0" w:color="auto"/>
              <w:bottom w:val="single" w:sz="4" w:space="0" w:color="auto"/>
              <w:right w:val="single" w:sz="4" w:space="0" w:color="auto"/>
            </w:tcBorders>
            <w:hideMark/>
          </w:tcPr>
          <w:p w14:paraId="3DFE6DF9" w14:textId="77777777" w:rsidR="00606D6D" w:rsidRPr="00B85F98" w:rsidRDefault="00606D6D" w:rsidP="00FC36A1">
            <w:pPr>
              <w:shd w:val="clear" w:color="auto" w:fill="FFFFFF"/>
              <w:snapToGrid w:val="0"/>
              <w:jc w:val="both"/>
              <w:rPr>
                <w:color w:val="000000"/>
                <w:spacing w:val="-13"/>
                <w:kern w:val="2"/>
                <w:sz w:val="24"/>
                <w:szCs w:val="24"/>
                <w:lang w:eastAsia="hi-IN" w:bidi="hi-IN"/>
              </w:rPr>
            </w:pPr>
            <w:r w:rsidRPr="00B85F98">
              <w:rPr>
                <w:color w:val="000000"/>
                <w:spacing w:val="-8"/>
                <w:kern w:val="2"/>
                <w:sz w:val="24"/>
                <w:szCs w:val="24"/>
                <w:lang w:eastAsia="hi-IN" w:bidi="hi-IN"/>
              </w:rPr>
              <w:t xml:space="preserve">Związane z liczebnością i kompetencjami pracowników, szkoleniami, wprowadzaniem nowych zadań bez zabezpieczenia </w:t>
            </w:r>
            <w:r w:rsidRPr="00B85F98">
              <w:rPr>
                <w:color w:val="000000"/>
                <w:spacing w:val="-13"/>
                <w:kern w:val="2"/>
                <w:sz w:val="24"/>
                <w:szCs w:val="24"/>
                <w:lang w:eastAsia="hi-IN" w:bidi="hi-IN"/>
              </w:rPr>
              <w:t>kadrowego</w:t>
            </w:r>
          </w:p>
        </w:tc>
      </w:tr>
      <w:tr w:rsidR="00606D6D" w:rsidRPr="00B85F98" w14:paraId="19E0F4F4" w14:textId="77777777" w:rsidTr="00511277">
        <w:tc>
          <w:tcPr>
            <w:tcW w:w="2708" w:type="dxa"/>
            <w:gridSpan w:val="2"/>
            <w:tcBorders>
              <w:top w:val="single" w:sz="4" w:space="0" w:color="auto"/>
              <w:left w:val="single" w:sz="4" w:space="0" w:color="auto"/>
              <w:bottom w:val="single" w:sz="4" w:space="0" w:color="auto"/>
              <w:right w:val="single" w:sz="4" w:space="0" w:color="auto"/>
            </w:tcBorders>
            <w:hideMark/>
          </w:tcPr>
          <w:p w14:paraId="429F453E" w14:textId="77777777" w:rsidR="00606D6D" w:rsidRPr="00B85F98" w:rsidRDefault="00606D6D" w:rsidP="00FC36A1">
            <w:pPr>
              <w:shd w:val="clear" w:color="auto" w:fill="FFFFFF"/>
              <w:snapToGrid w:val="0"/>
              <w:rPr>
                <w:color w:val="000000"/>
                <w:kern w:val="2"/>
                <w:sz w:val="24"/>
                <w:szCs w:val="24"/>
                <w:lang w:eastAsia="hi-IN" w:bidi="hi-IN"/>
              </w:rPr>
            </w:pPr>
            <w:r w:rsidRPr="00B85F98">
              <w:rPr>
                <w:color w:val="000000"/>
                <w:kern w:val="2"/>
                <w:sz w:val="24"/>
                <w:szCs w:val="24"/>
                <w:lang w:eastAsia="hi-IN" w:bidi="hi-IN"/>
              </w:rPr>
              <w:t xml:space="preserve">BHP </w:t>
            </w:r>
          </w:p>
        </w:tc>
        <w:tc>
          <w:tcPr>
            <w:tcW w:w="6502" w:type="dxa"/>
            <w:tcBorders>
              <w:top w:val="single" w:sz="4" w:space="0" w:color="auto"/>
              <w:left w:val="single" w:sz="4" w:space="0" w:color="auto"/>
              <w:bottom w:val="single" w:sz="4" w:space="0" w:color="auto"/>
              <w:right w:val="single" w:sz="4" w:space="0" w:color="auto"/>
            </w:tcBorders>
            <w:hideMark/>
          </w:tcPr>
          <w:p w14:paraId="73302AA5" w14:textId="77777777" w:rsidR="00606D6D" w:rsidRPr="00B85F98" w:rsidRDefault="00606D6D" w:rsidP="00FC36A1">
            <w:pPr>
              <w:shd w:val="clear" w:color="auto" w:fill="FFFFFF"/>
              <w:snapToGrid w:val="0"/>
              <w:jc w:val="both"/>
              <w:rPr>
                <w:color w:val="000000"/>
                <w:spacing w:val="-8"/>
                <w:kern w:val="2"/>
                <w:sz w:val="24"/>
                <w:szCs w:val="24"/>
                <w:lang w:eastAsia="hi-IN" w:bidi="hi-IN"/>
              </w:rPr>
            </w:pPr>
            <w:r w:rsidRPr="00B85F98">
              <w:rPr>
                <w:color w:val="000000"/>
                <w:spacing w:val="-8"/>
                <w:kern w:val="2"/>
                <w:sz w:val="24"/>
                <w:szCs w:val="24"/>
                <w:lang w:eastAsia="hi-IN" w:bidi="hi-IN"/>
              </w:rPr>
              <w:t>Związane ze zdrowiem pracowników i wypadkami przy pracy</w:t>
            </w:r>
          </w:p>
        </w:tc>
      </w:tr>
      <w:tr w:rsidR="00606D6D" w:rsidRPr="00B85F98" w14:paraId="5CB666BF" w14:textId="77777777" w:rsidTr="00511277">
        <w:tc>
          <w:tcPr>
            <w:tcW w:w="2708" w:type="dxa"/>
            <w:gridSpan w:val="2"/>
            <w:tcBorders>
              <w:top w:val="single" w:sz="4" w:space="0" w:color="auto"/>
              <w:left w:val="single" w:sz="4" w:space="0" w:color="auto"/>
              <w:bottom w:val="single" w:sz="4" w:space="0" w:color="auto"/>
              <w:right w:val="nil"/>
            </w:tcBorders>
            <w:hideMark/>
          </w:tcPr>
          <w:p w14:paraId="6621F59A" w14:textId="77777777" w:rsidR="00606D6D" w:rsidRPr="00B85F98" w:rsidRDefault="00606D6D" w:rsidP="00FC36A1">
            <w:pPr>
              <w:keepNext/>
              <w:numPr>
                <w:ilvl w:val="2"/>
                <w:numId w:val="10"/>
              </w:numPr>
              <w:shd w:val="clear" w:color="auto" w:fill="FFFFFF"/>
              <w:snapToGrid w:val="0"/>
              <w:outlineLvl w:val="2"/>
              <w:rPr>
                <w:rFonts w:eastAsia="Lucida Sans Unicode"/>
                <w:b/>
                <w:bCs/>
                <w:color w:val="000000"/>
                <w:spacing w:val="-5"/>
                <w:kern w:val="2"/>
                <w:sz w:val="24"/>
                <w:szCs w:val="24"/>
                <w:highlight w:val="lightGray"/>
                <w:lang w:eastAsia="hi-IN" w:bidi="hi-IN"/>
              </w:rPr>
            </w:pPr>
            <w:r w:rsidRPr="00B85F98">
              <w:rPr>
                <w:rFonts w:eastAsia="Lucida Sans Unicode"/>
                <w:b/>
                <w:bCs/>
                <w:color w:val="000000"/>
                <w:spacing w:val="-4"/>
                <w:kern w:val="2"/>
                <w:sz w:val="24"/>
                <w:szCs w:val="24"/>
                <w:highlight w:val="lightGray"/>
                <w:lang w:eastAsia="hi-IN" w:bidi="hi-IN"/>
              </w:rPr>
              <w:t>Ryzyko działalności</w:t>
            </w:r>
          </w:p>
        </w:tc>
        <w:tc>
          <w:tcPr>
            <w:tcW w:w="6502" w:type="dxa"/>
            <w:tcBorders>
              <w:top w:val="single" w:sz="4" w:space="0" w:color="auto"/>
              <w:left w:val="nil"/>
              <w:bottom w:val="single" w:sz="4" w:space="0" w:color="auto"/>
              <w:right w:val="single" w:sz="4" w:space="0" w:color="auto"/>
            </w:tcBorders>
          </w:tcPr>
          <w:p w14:paraId="3FD8014B" w14:textId="77777777" w:rsidR="00606D6D" w:rsidRPr="00B85F98" w:rsidRDefault="00606D6D" w:rsidP="00FC36A1">
            <w:pPr>
              <w:rPr>
                <w:kern w:val="2"/>
                <w:sz w:val="24"/>
                <w:szCs w:val="24"/>
                <w:lang w:eastAsia="hi-IN" w:bidi="hi-IN"/>
              </w:rPr>
            </w:pPr>
          </w:p>
        </w:tc>
      </w:tr>
      <w:tr w:rsidR="00606D6D" w:rsidRPr="00B85F98" w14:paraId="1B80EBF1" w14:textId="77777777" w:rsidTr="00511277">
        <w:tc>
          <w:tcPr>
            <w:tcW w:w="2708" w:type="dxa"/>
            <w:gridSpan w:val="2"/>
            <w:tcBorders>
              <w:top w:val="single" w:sz="4" w:space="0" w:color="auto"/>
              <w:left w:val="single" w:sz="4" w:space="0" w:color="auto"/>
              <w:bottom w:val="single" w:sz="4" w:space="0" w:color="auto"/>
              <w:right w:val="single" w:sz="4" w:space="0" w:color="auto"/>
            </w:tcBorders>
            <w:hideMark/>
          </w:tcPr>
          <w:p w14:paraId="5C9098AF" w14:textId="77777777" w:rsidR="00606D6D" w:rsidRPr="00B85F98" w:rsidRDefault="00606D6D" w:rsidP="00FC36A1">
            <w:pPr>
              <w:shd w:val="clear" w:color="auto" w:fill="FFFFFF"/>
              <w:snapToGrid w:val="0"/>
              <w:rPr>
                <w:color w:val="000000"/>
                <w:spacing w:val="-10"/>
                <w:kern w:val="2"/>
                <w:sz w:val="24"/>
                <w:szCs w:val="24"/>
                <w:lang w:eastAsia="hi-IN" w:bidi="hi-IN"/>
              </w:rPr>
            </w:pPr>
            <w:r w:rsidRPr="00B85F98">
              <w:rPr>
                <w:color w:val="000000"/>
                <w:spacing w:val="-10"/>
                <w:kern w:val="2"/>
                <w:sz w:val="24"/>
                <w:szCs w:val="24"/>
                <w:lang w:eastAsia="hi-IN" w:bidi="hi-IN"/>
              </w:rPr>
              <w:t>Regulacji wewnętrznych</w:t>
            </w:r>
          </w:p>
        </w:tc>
        <w:tc>
          <w:tcPr>
            <w:tcW w:w="6502" w:type="dxa"/>
            <w:tcBorders>
              <w:top w:val="single" w:sz="4" w:space="0" w:color="auto"/>
              <w:left w:val="single" w:sz="4" w:space="0" w:color="auto"/>
              <w:bottom w:val="single" w:sz="4" w:space="0" w:color="auto"/>
              <w:right w:val="single" w:sz="4" w:space="0" w:color="auto"/>
            </w:tcBorders>
            <w:hideMark/>
          </w:tcPr>
          <w:p w14:paraId="323E4F9C" w14:textId="77777777" w:rsidR="00606D6D" w:rsidRPr="00B85F98" w:rsidRDefault="00606D6D" w:rsidP="00FC36A1">
            <w:pPr>
              <w:shd w:val="clear" w:color="auto" w:fill="FFFFFF"/>
              <w:snapToGrid w:val="0"/>
              <w:rPr>
                <w:color w:val="000000"/>
                <w:spacing w:val="-8"/>
                <w:kern w:val="2"/>
                <w:sz w:val="24"/>
                <w:szCs w:val="24"/>
                <w:lang w:eastAsia="hi-IN" w:bidi="hi-IN"/>
              </w:rPr>
            </w:pPr>
            <w:r w:rsidRPr="00B85F98">
              <w:rPr>
                <w:color w:val="000000"/>
                <w:spacing w:val="-8"/>
                <w:kern w:val="2"/>
                <w:sz w:val="24"/>
                <w:szCs w:val="24"/>
                <w:lang w:eastAsia="hi-IN" w:bidi="hi-IN"/>
              </w:rPr>
              <w:t>Związane z istnieniem i adekwatnością regulacji wewnętrznych</w:t>
            </w:r>
          </w:p>
        </w:tc>
      </w:tr>
      <w:tr w:rsidR="00606D6D" w:rsidRPr="00B85F98" w14:paraId="22D440E6" w14:textId="77777777" w:rsidTr="00511277">
        <w:tc>
          <w:tcPr>
            <w:tcW w:w="2708" w:type="dxa"/>
            <w:gridSpan w:val="2"/>
            <w:tcBorders>
              <w:top w:val="single" w:sz="4" w:space="0" w:color="auto"/>
              <w:left w:val="single" w:sz="4" w:space="0" w:color="auto"/>
              <w:bottom w:val="single" w:sz="4" w:space="0" w:color="auto"/>
              <w:right w:val="single" w:sz="4" w:space="0" w:color="auto"/>
            </w:tcBorders>
          </w:tcPr>
          <w:p w14:paraId="3BE82EFA" w14:textId="77777777" w:rsidR="00606D6D" w:rsidRPr="00B85F98" w:rsidRDefault="00606D6D" w:rsidP="00FC36A1">
            <w:pPr>
              <w:shd w:val="clear" w:color="auto" w:fill="FFFFFF"/>
              <w:snapToGrid w:val="0"/>
              <w:rPr>
                <w:color w:val="000000"/>
                <w:spacing w:val="-19"/>
                <w:kern w:val="2"/>
                <w:sz w:val="24"/>
                <w:szCs w:val="24"/>
                <w:lang w:eastAsia="hi-IN" w:bidi="hi-IN"/>
              </w:rPr>
            </w:pPr>
            <w:r w:rsidRPr="00B85F98">
              <w:rPr>
                <w:color w:val="000000"/>
                <w:spacing w:val="-9"/>
                <w:kern w:val="2"/>
                <w:sz w:val="24"/>
                <w:szCs w:val="24"/>
                <w:lang w:eastAsia="hi-IN" w:bidi="hi-IN"/>
              </w:rPr>
              <w:t xml:space="preserve">Organizacji i podejmowania </w:t>
            </w:r>
            <w:r w:rsidRPr="00B85F98">
              <w:rPr>
                <w:color w:val="000000"/>
                <w:spacing w:val="-19"/>
                <w:kern w:val="2"/>
                <w:sz w:val="24"/>
                <w:szCs w:val="24"/>
                <w:lang w:eastAsia="hi-IN" w:bidi="hi-IN"/>
              </w:rPr>
              <w:t>decyzji</w:t>
            </w:r>
          </w:p>
          <w:p w14:paraId="555F1006" w14:textId="77777777" w:rsidR="00606D6D" w:rsidRPr="00B85F98" w:rsidRDefault="00606D6D" w:rsidP="00FC36A1">
            <w:pPr>
              <w:rPr>
                <w:kern w:val="2"/>
                <w:sz w:val="24"/>
                <w:szCs w:val="24"/>
                <w:lang w:eastAsia="hi-IN" w:bidi="hi-IN"/>
              </w:rPr>
            </w:pPr>
          </w:p>
        </w:tc>
        <w:tc>
          <w:tcPr>
            <w:tcW w:w="6502" w:type="dxa"/>
            <w:tcBorders>
              <w:top w:val="single" w:sz="4" w:space="0" w:color="auto"/>
              <w:left w:val="single" w:sz="4" w:space="0" w:color="auto"/>
              <w:bottom w:val="single" w:sz="4" w:space="0" w:color="auto"/>
              <w:right w:val="single" w:sz="4" w:space="0" w:color="auto"/>
            </w:tcBorders>
            <w:hideMark/>
          </w:tcPr>
          <w:p w14:paraId="3AF6A2E7" w14:textId="77777777" w:rsidR="00606D6D" w:rsidRPr="00B85F98" w:rsidRDefault="00606D6D" w:rsidP="00FC36A1">
            <w:pPr>
              <w:shd w:val="clear" w:color="auto" w:fill="FFFFFF"/>
              <w:snapToGrid w:val="0"/>
              <w:jc w:val="both"/>
              <w:rPr>
                <w:color w:val="000000"/>
                <w:spacing w:val="-9"/>
                <w:kern w:val="2"/>
                <w:sz w:val="24"/>
                <w:szCs w:val="24"/>
                <w:lang w:eastAsia="hi-IN" w:bidi="hi-IN"/>
              </w:rPr>
            </w:pPr>
            <w:r w:rsidRPr="00B85F98">
              <w:rPr>
                <w:color w:val="000000"/>
                <w:spacing w:val="-7"/>
                <w:kern w:val="2"/>
                <w:sz w:val="24"/>
                <w:szCs w:val="24"/>
                <w:lang w:eastAsia="hi-IN" w:bidi="hi-IN"/>
              </w:rPr>
              <w:t xml:space="preserve">Związane ze strukturą organizacyjną, organizacją pracy oraz </w:t>
            </w:r>
            <w:r w:rsidRPr="00B85F98">
              <w:rPr>
                <w:color w:val="000000"/>
                <w:spacing w:val="-8"/>
                <w:kern w:val="2"/>
                <w:sz w:val="24"/>
                <w:szCs w:val="24"/>
                <w:lang w:eastAsia="hi-IN" w:bidi="hi-IN"/>
              </w:rPr>
              <w:t xml:space="preserve">przekazywaniem obowiązków i uprawnień np. ryzyko nieprecyzyjnie określonych obowiązków, ryzyko braku formalnie powierzonych obowiązków, ryzyko nieodpowiedniej struktury organizacyjnej, ryzyko nieprawidłowo wydanej decyzji, ryzyko nieterminowego ogłaszania aktów normatywnych, w tym </w:t>
            </w:r>
            <w:r w:rsidRPr="00B85F98">
              <w:rPr>
                <w:color w:val="000000"/>
                <w:spacing w:val="-9"/>
                <w:kern w:val="2"/>
                <w:sz w:val="24"/>
                <w:szCs w:val="24"/>
                <w:lang w:eastAsia="hi-IN" w:bidi="hi-IN"/>
              </w:rPr>
              <w:t>przepisów prawa miejscowego</w:t>
            </w:r>
          </w:p>
        </w:tc>
      </w:tr>
      <w:tr w:rsidR="00606D6D" w:rsidRPr="00B85F98" w14:paraId="7272D20E" w14:textId="77777777" w:rsidTr="00511277">
        <w:tc>
          <w:tcPr>
            <w:tcW w:w="2708" w:type="dxa"/>
            <w:gridSpan w:val="2"/>
            <w:tcBorders>
              <w:top w:val="single" w:sz="4" w:space="0" w:color="auto"/>
              <w:left w:val="single" w:sz="4" w:space="0" w:color="auto"/>
              <w:bottom w:val="single" w:sz="4" w:space="0" w:color="auto"/>
              <w:right w:val="single" w:sz="4" w:space="0" w:color="auto"/>
            </w:tcBorders>
          </w:tcPr>
          <w:p w14:paraId="43CA8E3F" w14:textId="77777777" w:rsidR="00606D6D" w:rsidRPr="00B85F98" w:rsidRDefault="00606D6D" w:rsidP="00FC36A1">
            <w:pPr>
              <w:shd w:val="clear" w:color="auto" w:fill="FFFFFF"/>
              <w:snapToGrid w:val="0"/>
              <w:rPr>
                <w:color w:val="000000"/>
                <w:spacing w:val="-12"/>
                <w:kern w:val="2"/>
                <w:sz w:val="24"/>
                <w:szCs w:val="24"/>
                <w:lang w:eastAsia="hi-IN" w:bidi="hi-IN"/>
              </w:rPr>
            </w:pPr>
            <w:r w:rsidRPr="00B85F98">
              <w:rPr>
                <w:color w:val="000000"/>
                <w:spacing w:val="-8"/>
                <w:kern w:val="2"/>
                <w:sz w:val="24"/>
                <w:szCs w:val="24"/>
                <w:lang w:eastAsia="hi-IN" w:bidi="hi-IN"/>
              </w:rPr>
              <w:t xml:space="preserve">Kontroli funkcjonalnej i </w:t>
            </w:r>
            <w:r w:rsidRPr="00B85F98">
              <w:rPr>
                <w:color w:val="000000"/>
                <w:spacing w:val="-12"/>
                <w:kern w:val="2"/>
                <w:sz w:val="24"/>
                <w:szCs w:val="24"/>
                <w:lang w:eastAsia="hi-IN" w:bidi="hi-IN"/>
              </w:rPr>
              <w:t>samooceny</w:t>
            </w:r>
          </w:p>
          <w:p w14:paraId="4CBFE6CB" w14:textId="77777777" w:rsidR="00606D6D" w:rsidRPr="00B85F98" w:rsidRDefault="00606D6D" w:rsidP="00FC36A1">
            <w:pPr>
              <w:rPr>
                <w:kern w:val="2"/>
                <w:sz w:val="24"/>
                <w:szCs w:val="24"/>
                <w:lang w:eastAsia="hi-IN" w:bidi="hi-IN"/>
              </w:rPr>
            </w:pPr>
          </w:p>
        </w:tc>
        <w:tc>
          <w:tcPr>
            <w:tcW w:w="6502" w:type="dxa"/>
            <w:tcBorders>
              <w:top w:val="single" w:sz="4" w:space="0" w:color="auto"/>
              <w:left w:val="single" w:sz="4" w:space="0" w:color="auto"/>
              <w:bottom w:val="single" w:sz="4" w:space="0" w:color="auto"/>
              <w:right w:val="single" w:sz="4" w:space="0" w:color="auto"/>
            </w:tcBorders>
            <w:hideMark/>
          </w:tcPr>
          <w:p w14:paraId="7905E6C3" w14:textId="77777777" w:rsidR="00606D6D" w:rsidRPr="00B85F98" w:rsidRDefault="00606D6D" w:rsidP="00FC36A1">
            <w:pPr>
              <w:shd w:val="clear" w:color="auto" w:fill="FFFFFF"/>
              <w:snapToGrid w:val="0"/>
              <w:jc w:val="both"/>
              <w:rPr>
                <w:color w:val="000000"/>
                <w:spacing w:val="-10"/>
                <w:kern w:val="2"/>
                <w:sz w:val="24"/>
                <w:szCs w:val="24"/>
                <w:lang w:eastAsia="hi-IN" w:bidi="hi-IN"/>
              </w:rPr>
            </w:pPr>
            <w:r w:rsidRPr="00B85F98">
              <w:rPr>
                <w:color w:val="000000"/>
                <w:spacing w:val="-8"/>
                <w:kern w:val="2"/>
                <w:sz w:val="24"/>
                <w:szCs w:val="24"/>
                <w:lang w:eastAsia="hi-IN" w:bidi="hi-IN"/>
              </w:rPr>
              <w:t xml:space="preserve">Związane z funkcjonowaniem systemu kontroli funkcjonalnej np., ryzyko niedostatecznej kontroli, ryzyko nieskutecznych </w:t>
            </w:r>
            <w:r w:rsidRPr="00B85F98">
              <w:rPr>
                <w:color w:val="000000"/>
                <w:spacing w:val="-10"/>
                <w:kern w:val="2"/>
                <w:sz w:val="24"/>
                <w:szCs w:val="24"/>
                <w:lang w:eastAsia="hi-IN" w:bidi="hi-IN"/>
              </w:rPr>
              <w:t>mechanizmów kontroli</w:t>
            </w:r>
          </w:p>
        </w:tc>
      </w:tr>
      <w:tr w:rsidR="00606D6D" w:rsidRPr="00B85F98" w14:paraId="7038F15D" w14:textId="77777777" w:rsidTr="00511277">
        <w:tc>
          <w:tcPr>
            <w:tcW w:w="2708" w:type="dxa"/>
            <w:gridSpan w:val="2"/>
            <w:tcBorders>
              <w:top w:val="single" w:sz="4" w:space="0" w:color="auto"/>
              <w:left w:val="single" w:sz="4" w:space="0" w:color="auto"/>
              <w:bottom w:val="single" w:sz="4" w:space="0" w:color="auto"/>
              <w:right w:val="single" w:sz="4" w:space="0" w:color="auto"/>
            </w:tcBorders>
          </w:tcPr>
          <w:p w14:paraId="39F14FCF" w14:textId="77777777" w:rsidR="00606D6D" w:rsidRPr="00B85F98" w:rsidRDefault="00606D6D" w:rsidP="00FC36A1">
            <w:pPr>
              <w:shd w:val="clear" w:color="auto" w:fill="FFFFFF"/>
              <w:snapToGrid w:val="0"/>
              <w:rPr>
                <w:color w:val="000000"/>
                <w:spacing w:val="-11"/>
                <w:kern w:val="2"/>
                <w:sz w:val="24"/>
                <w:szCs w:val="24"/>
                <w:lang w:eastAsia="hi-IN" w:bidi="hi-IN"/>
              </w:rPr>
            </w:pPr>
            <w:r w:rsidRPr="00B85F98">
              <w:rPr>
                <w:color w:val="000000"/>
                <w:spacing w:val="-11"/>
                <w:kern w:val="2"/>
                <w:sz w:val="24"/>
                <w:szCs w:val="24"/>
                <w:lang w:eastAsia="hi-IN" w:bidi="hi-IN"/>
              </w:rPr>
              <w:t>Informacji</w:t>
            </w:r>
          </w:p>
          <w:p w14:paraId="798F8140" w14:textId="77777777" w:rsidR="00606D6D" w:rsidRPr="00B85F98" w:rsidRDefault="00606D6D" w:rsidP="00FC36A1">
            <w:pPr>
              <w:rPr>
                <w:kern w:val="2"/>
                <w:sz w:val="24"/>
                <w:szCs w:val="24"/>
                <w:lang w:eastAsia="hi-IN" w:bidi="hi-IN"/>
              </w:rPr>
            </w:pPr>
          </w:p>
        </w:tc>
        <w:tc>
          <w:tcPr>
            <w:tcW w:w="6502" w:type="dxa"/>
            <w:tcBorders>
              <w:top w:val="single" w:sz="4" w:space="0" w:color="auto"/>
              <w:left w:val="single" w:sz="4" w:space="0" w:color="auto"/>
              <w:bottom w:val="single" w:sz="4" w:space="0" w:color="auto"/>
              <w:right w:val="single" w:sz="4" w:space="0" w:color="auto"/>
            </w:tcBorders>
            <w:hideMark/>
          </w:tcPr>
          <w:p w14:paraId="115E7847" w14:textId="77777777" w:rsidR="00606D6D" w:rsidRPr="00B85F98" w:rsidRDefault="00606D6D" w:rsidP="00FC36A1">
            <w:pPr>
              <w:shd w:val="clear" w:color="auto" w:fill="FFFFFF"/>
              <w:snapToGrid w:val="0"/>
              <w:jc w:val="both"/>
              <w:rPr>
                <w:color w:val="000000"/>
                <w:spacing w:val="-9"/>
                <w:kern w:val="2"/>
                <w:sz w:val="24"/>
                <w:szCs w:val="24"/>
                <w:lang w:eastAsia="hi-IN" w:bidi="hi-IN"/>
              </w:rPr>
            </w:pPr>
            <w:r w:rsidRPr="00B85F98">
              <w:rPr>
                <w:color w:val="000000"/>
                <w:spacing w:val="-8"/>
                <w:kern w:val="2"/>
                <w:sz w:val="24"/>
                <w:szCs w:val="24"/>
                <w:lang w:eastAsia="hi-IN" w:bidi="hi-IN"/>
              </w:rPr>
              <w:t xml:space="preserve">Związane z jakością informacji na podstawie których podejmowane są decyzje np. ryzyko braku komunikacji </w:t>
            </w:r>
            <w:r w:rsidRPr="00B85F98">
              <w:rPr>
                <w:color w:val="000000"/>
                <w:spacing w:val="-9"/>
                <w:kern w:val="2"/>
                <w:sz w:val="24"/>
                <w:szCs w:val="24"/>
                <w:lang w:eastAsia="hi-IN" w:bidi="hi-IN"/>
              </w:rPr>
              <w:t>wewnętrznej i zewnętrznej</w:t>
            </w:r>
          </w:p>
        </w:tc>
      </w:tr>
      <w:tr w:rsidR="00606D6D" w:rsidRPr="00B85F98" w14:paraId="5075555E" w14:textId="77777777" w:rsidTr="00511277">
        <w:tc>
          <w:tcPr>
            <w:tcW w:w="2708" w:type="dxa"/>
            <w:gridSpan w:val="2"/>
            <w:tcBorders>
              <w:top w:val="single" w:sz="4" w:space="0" w:color="auto"/>
              <w:left w:val="single" w:sz="4" w:space="0" w:color="auto"/>
              <w:bottom w:val="single" w:sz="4" w:space="0" w:color="auto"/>
              <w:right w:val="single" w:sz="4" w:space="0" w:color="auto"/>
            </w:tcBorders>
            <w:hideMark/>
          </w:tcPr>
          <w:p w14:paraId="5390781E" w14:textId="77777777" w:rsidR="00606D6D" w:rsidRPr="00B85F98" w:rsidRDefault="00606D6D" w:rsidP="00FC36A1">
            <w:pPr>
              <w:shd w:val="clear" w:color="auto" w:fill="FFFFFF"/>
              <w:snapToGrid w:val="0"/>
              <w:rPr>
                <w:color w:val="000000"/>
                <w:spacing w:val="-12"/>
                <w:kern w:val="2"/>
                <w:sz w:val="24"/>
                <w:szCs w:val="24"/>
                <w:lang w:eastAsia="hi-IN" w:bidi="hi-IN"/>
              </w:rPr>
            </w:pPr>
            <w:r w:rsidRPr="00B85F98">
              <w:rPr>
                <w:color w:val="000000"/>
                <w:spacing w:val="-12"/>
                <w:kern w:val="2"/>
                <w:sz w:val="24"/>
                <w:szCs w:val="24"/>
                <w:lang w:eastAsia="hi-IN" w:bidi="hi-IN"/>
              </w:rPr>
              <w:t>Reputacji</w:t>
            </w:r>
          </w:p>
        </w:tc>
        <w:tc>
          <w:tcPr>
            <w:tcW w:w="6502" w:type="dxa"/>
            <w:tcBorders>
              <w:top w:val="single" w:sz="4" w:space="0" w:color="auto"/>
              <w:left w:val="single" w:sz="4" w:space="0" w:color="auto"/>
              <w:bottom w:val="single" w:sz="4" w:space="0" w:color="auto"/>
              <w:right w:val="single" w:sz="4" w:space="0" w:color="auto"/>
            </w:tcBorders>
            <w:hideMark/>
          </w:tcPr>
          <w:p w14:paraId="685CF023" w14:textId="77777777" w:rsidR="00606D6D" w:rsidRPr="00B85F98" w:rsidRDefault="00606D6D" w:rsidP="00FC36A1">
            <w:pPr>
              <w:shd w:val="clear" w:color="auto" w:fill="FFFFFF"/>
              <w:snapToGrid w:val="0"/>
              <w:jc w:val="both"/>
              <w:rPr>
                <w:color w:val="000000"/>
                <w:spacing w:val="5"/>
                <w:kern w:val="2"/>
                <w:sz w:val="24"/>
                <w:szCs w:val="24"/>
                <w:lang w:eastAsia="hi-IN" w:bidi="hi-IN"/>
              </w:rPr>
            </w:pPr>
            <w:r w:rsidRPr="00B85F98">
              <w:rPr>
                <w:color w:val="000000"/>
                <w:spacing w:val="-10"/>
                <w:kern w:val="2"/>
                <w:sz w:val="24"/>
                <w:szCs w:val="24"/>
                <w:lang w:eastAsia="hi-IN" w:bidi="hi-IN"/>
              </w:rPr>
              <w:t xml:space="preserve">Związane z reputacją </w:t>
            </w:r>
            <w:r w:rsidR="004058E6" w:rsidRPr="00B85F98">
              <w:rPr>
                <w:color w:val="000000"/>
                <w:spacing w:val="-10"/>
                <w:kern w:val="2"/>
                <w:sz w:val="24"/>
                <w:szCs w:val="24"/>
                <w:lang w:eastAsia="hi-IN" w:bidi="hi-IN"/>
              </w:rPr>
              <w:t xml:space="preserve">Starostwa  </w:t>
            </w:r>
            <w:r w:rsidRPr="00B85F98">
              <w:rPr>
                <w:color w:val="000000"/>
                <w:spacing w:val="-10"/>
                <w:kern w:val="2"/>
                <w:sz w:val="24"/>
                <w:szCs w:val="24"/>
                <w:lang w:eastAsia="hi-IN" w:bidi="hi-IN"/>
              </w:rPr>
              <w:t xml:space="preserve">np. ryzyko negatywnych </w:t>
            </w:r>
            <w:r w:rsidRPr="00B85F98">
              <w:rPr>
                <w:color w:val="000000"/>
                <w:spacing w:val="5"/>
                <w:kern w:val="2"/>
                <w:sz w:val="24"/>
                <w:szCs w:val="24"/>
                <w:lang w:eastAsia="hi-IN" w:bidi="hi-IN"/>
              </w:rPr>
              <w:t>opinii</w:t>
            </w:r>
          </w:p>
        </w:tc>
      </w:tr>
      <w:tr w:rsidR="00606D6D" w:rsidRPr="00B85F98" w14:paraId="360B1978" w14:textId="77777777" w:rsidTr="00511277">
        <w:tc>
          <w:tcPr>
            <w:tcW w:w="2708" w:type="dxa"/>
            <w:gridSpan w:val="2"/>
            <w:tcBorders>
              <w:top w:val="single" w:sz="4" w:space="0" w:color="auto"/>
              <w:left w:val="single" w:sz="4" w:space="0" w:color="auto"/>
              <w:bottom w:val="single" w:sz="4" w:space="0" w:color="auto"/>
              <w:right w:val="single" w:sz="4" w:space="0" w:color="auto"/>
            </w:tcBorders>
          </w:tcPr>
          <w:p w14:paraId="4058CB25" w14:textId="77777777" w:rsidR="00606D6D" w:rsidRPr="00B85F98" w:rsidRDefault="00606D6D" w:rsidP="00FC36A1">
            <w:pPr>
              <w:shd w:val="clear" w:color="auto" w:fill="FFFFFF"/>
              <w:snapToGrid w:val="0"/>
              <w:rPr>
                <w:color w:val="000000"/>
                <w:spacing w:val="-10"/>
                <w:kern w:val="2"/>
                <w:sz w:val="24"/>
                <w:szCs w:val="24"/>
                <w:lang w:eastAsia="hi-IN" w:bidi="hi-IN"/>
              </w:rPr>
            </w:pPr>
            <w:r w:rsidRPr="00B85F98">
              <w:rPr>
                <w:color w:val="000000"/>
                <w:spacing w:val="-10"/>
                <w:kern w:val="2"/>
                <w:sz w:val="24"/>
                <w:szCs w:val="24"/>
                <w:lang w:eastAsia="hi-IN" w:bidi="hi-IN"/>
              </w:rPr>
              <w:t xml:space="preserve">Systemów informatycznych, bezpieczeństwa informacji w tym ochrony danych osobowych </w:t>
            </w:r>
          </w:p>
          <w:p w14:paraId="297615AC" w14:textId="77777777" w:rsidR="00606D6D" w:rsidRPr="00B85F98" w:rsidRDefault="00606D6D" w:rsidP="00FC36A1">
            <w:pPr>
              <w:rPr>
                <w:kern w:val="2"/>
                <w:sz w:val="24"/>
                <w:szCs w:val="24"/>
                <w:lang w:eastAsia="hi-IN" w:bidi="hi-IN"/>
              </w:rPr>
            </w:pPr>
          </w:p>
        </w:tc>
        <w:tc>
          <w:tcPr>
            <w:tcW w:w="6502" w:type="dxa"/>
            <w:tcBorders>
              <w:top w:val="single" w:sz="4" w:space="0" w:color="auto"/>
              <w:left w:val="single" w:sz="4" w:space="0" w:color="auto"/>
              <w:bottom w:val="single" w:sz="4" w:space="0" w:color="auto"/>
              <w:right w:val="single" w:sz="4" w:space="0" w:color="auto"/>
            </w:tcBorders>
          </w:tcPr>
          <w:p w14:paraId="322A290C" w14:textId="77777777" w:rsidR="00606D6D" w:rsidRPr="00B85F98" w:rsidRDefault="00606D6D" w:rsidP="00FC36A1">
            <w:pPr>
              <w:shd w:val="clear" w:color="auto" w:fill="FFFFFF"/>
              <w:snapToGrid w:val="0"/>
              <w:jc w:val="both"/>
              <w:rPr>
                <w:color w:val="000000"/>
                <w:spacing w:val="-8"/>
                <w:kern w:val="2"/>
                <w:sz w:val="24"/>
                <w:szCs w:val="24"/>
                <w:lang w:eastAsia="hi-IN" w:bidi="hi-IN"/>
              </w:rPr>
            </w:pPr>
            <w:r w:rsidRPr="00B85F98">
              <w:rPr>
                <w:color w:val="000000"/>
                <w:spacing w:val="-8"/>
                <w:kern w:val="2"/>
                <w:sz w:val="24"/>
                <w:szCs w:val="24"/>
                <w:lang w:eastAsia="hi-IN" w:bidi="hi-IN"/>
              </w:rPr>
              <w:t>Związane z używanymi w Urzędzie systemami i programami informatycznymi oraz ochroną zawartych w nich danych np. ryzyko awarii, ryzyko udostępnienia danych osobom nieuprawnionym, ryzyko nieuprawnionej modyfikacji danych</w:t>
            </w:r>
          </w:p>
          <w:p w14:paraId="167588BB" w14:textId="77777777" w:rsidR="00606D6D" w:rsidRPr="00B85F98" w:rsidRDefault="00606D6D" w:rsidP="00FC36A1">
            <w:pPr>
              <w:rPr>
                <w:kern w:val="2"/>
                <w:sz w:val="24"/>
                <w:szCs w:val="24"/>
                <w:lang w:eastAsia="hi-IN" w:bidi="hi-IN"/>
              </w:rPr>
            </w:pPr>
          </w:p>
        </w:tc>
      </w:tr>
      <w:tr w:rsidR="00606D6D" w:rsidRPr="00B85F98" w14:paraId="34E2A74F" w14:textId="77777777" w:rsidTr="00511277">
        <w:tc>
          <w:tcPr>
            <w:tcW w:w="2708" w:type="dxa"/>
            <w:gridSpan w:val="2"/>
            <w:tcBorders>
              <w:top w:val="single" w:sz="4" w:space="0" w:color="auto"/>
              <w:left w:val="single" w:sz="4" w:space="0" w:color="auto"/>
              <w:bottom w:val="single" w:sz="4" w:space="0" w:color="auto"/>
              <w:right w:val="single" w:sz="4" w:space="0" w:color="auto"/>
            </w:tcBorders>
          </w:tcPr>
          <w:p w14:paraId="62DCD886" w14:textId="77777777" w:rsidR="00606D6D" w:rsidRPr="00B85F98" w:rsidRDefault="00606D6D" w:rsidP="00FC36A1">
            <w:pPr>
              <w:shd w:val="clear" w:color="auto" w:fill="FFFFFF"/>
              <w:snapToGrid w:val="0"/>
              <w:rPr>
                <w:color w:val="000000"/>
                <w:spacing w:val="-10"/>
                <w:kern w:val="2"/>
                <w:sz w:val="24"/>
                <w:szCs w:val="24"/>
                <w:lang w:eastAsia="hi-IN" w:bidi="hi-IN"/>
              </w:rPr>
            </w:pPr>
            <w:r w:rsidRPr="00B85F98">
              <w:rPr>
                <w:color w:val="000000"/>
                <w:spacing w:val="-10"/>
                <w:kern w:val="2"/>
                <w:sz w:val="24"/>
                <w:szCs w:val="24"/>
                <w:lang w:eastAsia="hi-IN" w:bidi="hi-IN"/>
              </w:rPr>
              <w:t>Nadzoru nad jednostkami</w:t>
            </w:r>
          </w:p>
          <w:p w14:paraId="4D6B74E8" w14:textId="77777777" w:rsidR="00606D6D" w:rsidRPr="00B85F98" w:rsidRDefault="00606D6D" w:rsidP="00FC36A1">
            <w:pPr>
              <w:rPr>
                <w:kern w:val="2"/>
                <w:sz w:val="24"/>
                <w:szCs w:val="24"/>
                <w:lang w:eastAsia="hi-IN" w:bidi="hi-IN"/>
              </w:rPr>
            </w:pPr>
          </w:p>
        </w:tc>
        <w:tc>
          <w:tcPr>
            <w:tcW w:w="6502" w:type="dxa"/>
            <w:tcBorders>
              <w:top w:val="single" w:sz="4" w:space="0" w:color="auto"/>
              <w:left w:val="single" w:sz="4" w:space="0" w:color="auto"/>
              <w:bottom w:val="single" w:sz="4" w:space="0" w:color="auto"/>
              <w:right w:val="single" w:sz="4" w:space="0" w:color="auto"/>
            </w:tcBorders>
            <w:hideMark/>
          </w:tcPr>
          <w:p w14:paraId="2E70B529" w14:textId="77777777" w:rsidR="00606D6D" w:rsidRPr="00B85F98" w:rsidRDefault="00606D6D" w:rsidP="00FC36A1">
            <w:pPr>
              <w:rPr>
                <w:kern w:val="2"/>
                <w:sz w:val="24"/>
                <w:szCs w:val="24"/>
                <w:lang w:eastAsia="hi-IN" w:bidi="hi-IN"/>
              </w:rPr>
            </w:pPr>
            <w:r w:rsidRPr="00B85F98">
              <w:rPr>
                <w:color w:val="000000"/>
                <w:spacing w:val="-8"/>
                <w:kern w:val="2"/>
                <w:sz w:val="24"/>
                <w:szCs w:val="24"/>
                <w:lang w:eastAsia="hi-IN" w:bidi="hi-IN"/>
              </w:rPr>
              <w:t xml:space="preserve">Związane z pogorszeniem sytuacji finansowej jednostek </w:t>
            </w:r>
            <w:r w:rsidRPr="00B85F98">
              <w:rPr>
                <w:color w:val="000000"/>
                <w:spacing w:val="-9"/>
                <w:kern w:val="2"/>
                <w:sz w:val="24"/>
                <w:szCs w:val="24"/>
                <w:lang w:eastAsia="hi-IN" w:bidi="hi-IN"/>
              </w:rPr>
              <w:t xml:space="preserve">organizacyjnych </w:t>
            </w:r>
            <w:r w:rsidR="00034758" w:rsidRPr="00B85F98">
              <w:rPr>
                <w:color w:val="000000"/>
                <w:spacing w:val="-9"/>
                <w:kern w:val="2"/>
                <w:sz w:val="24"/>
                <w:szCs w:val="24"/>
                <w:lang w:eastAsia="hi-IN" w:bidi="hi-IN"/>
              </w:rPr>
              <w:t xml:space="preserve">Powiatu Wyszkowskiego </w:t>
            </w:r>
          </w:p>
        </w:tc>
      </w:tr>
      <w:tr w:rsidR="00606D6D" w:rsidRPr="00B85F98" w14:paraId="292BB83F" w14:textId="77777777" w:rsidTr="00511277">
        <w:tc>
          <w:tcPr>
            <w:tcW w:w="2708" w:type="dxa"/>
            <w:gridSpan w:val="2"/>
            <w:tcBorders>
              <w:top w:val="single" w:sz="4" w:space="0" w:color="auto"/>
              <w:left w:val="single" w:sz="4" w:space="0" w:color="auto"/>
              <w:bottom w:val="single" w:sz="4" w:space="0" w:color="auto"/>
              <w:right w:val="nil"/>
            </w:tcBorders>
            <w:hideMark/>
          </w:tcPr>
          <w:p w14:paraId="76394B20" w14:textId="77777777" w:rsidR="00606D6D" w:rsidRPr="00B85F98" w:rsidRDefault="00606D6D" w:rsidP="00FC36A1">
            <w:pPr>
              <w:keepNext/>
              <w:numPr>
                <w:ilvl w:val="2"/>
                <w:numId w:val="10"/>
              </w:numPr>
              <w:shd w:val="clear" w:color="auto" w:fill="FFFFFF"/>
              <w:snapToGrid w:val="0"/>
              <w:outlineLvl w:val="2"/>
              <w:rPr>
                <w:rFonts w:eastAsia="Lucida Sans Unicode"/>
                <w:b/>
                <w:bCs/>
                <w:color w:val="000000"/>
                <w:kern w:val="2"/>
                <w:sz w:val="24"/>
                <w:szCs w:val="24"/>
                <w:highlight w:val="lightGray"/>
                <w:lang w:eastAsia="hi-IN" w:bidi="hi-IN"/>
              </w:rPr>
            </w:pPr>
            <w:r w:rsidRPr="00B85F98">
              <w:rPr>
                <w:rFonts w:eastAsia="Lucida Sans Unicode"/>
                <w:b/>
                <w:bCs/>
                <w:color w:val="000000"/>
                <w:spacing w:val="-4"/>
                <w:kern w:val="2"/>
                <w:sz w:val="24"/>
                <w:szCs w:val="24"/>
                <w:highlight w:val="lightGray"/>
                <w:lang w:eastAsia="hi-IN" w:bidi="hi-IN"/>
              </w:rPr>
              <w:lastRenderedPageBreak/>
              <w:t>Ryzyko zewnętrzne</w:t>
            </w:r>
          </w:p>
        </w:tc>
        <w:tc>
          <w:tcPr>
            <w:tcW w:w="6502" w:type="dxa"/>
            <w:tcBorders>
              <w:top w:val="single" w:sz="4" w:space="0" w:color="auto"/>
              <w:left w:val="nil"/>
              <w:bottom w:val="single" w:sz="4" w:space="0" w:color="auto"/>
              <w:right w:val="single" w:sz="4" w:space="0" w:color="auto"/>
            </w:tcBorders>
          </w:tcPr>
          <w:p w14:paraId="0F040B21" w14:textId="77777777" w:rsidR="00606D6D" w:rsidRPr="00B85F98" w:rsidRDefault="00606D6D" w:rsidP="00FC36A1">
            <w:pPr>
              <w:rPr>
                <w:kern w:val="2"/>
                <w:sz w:val="24"/>
                <w:szCs w:val="24"/>
                <w:lang w:eastAsia="hi-IN" w:bidi="hi-IN"/>
              </w:rPr>
            </w:pPr>
          </w:p>
        </w:tc>
      </w:tr>
      <w:tr w:rsidR="00606D6D" w:rsidRPr="00B85F98" w14:paraId="145F8E45" w14:textId="77777777" w:rsidTr="00511277">
        <w:tc>
          <w:tcPr>
            <w:tcW w:w="2708" w:type="dxa"/>
            <w:gridSpan w:val="2"/>
            <w:tcBorders>
              <w:top w:val="single" w:sz="4" w:space="0" w:color="auto"/>
              <w:left w:val="single" w:sz="4" w:space="0" w:color="auto"/>
              <w:bottom w:val="single" w:sz="4" w:space="0" w:color="auto"/>
              <w:right w:val="single" w:sz="4" w:space="0" w:color="auto"/>
            </w:tcBorders>
            <w:vAlign w:val="center"/>
          </w:tcPr>
          <w:p w14:paraId="0D4818C4" w14:textId="77777777" w:rsidR="00606D6D" w:rsidRPr="00B85F98" w:rsidRDefault="00606D6D" w:rsidP="00FC36A1">
            <w:pPr>
              <w:shd w:val="clear" w:color="auto" w:fill="FFFFFF"/>
              <w:snapToGrid w:val="0"/>
              <w:rPr>
                <w:color w:val="000000"/>
                <w:spacing w:val="-6"/>
                <w:kern w:val="2"/>
                <w:sz w:val="24"/>
                <w:szCs w:val="24"/>
                <w:lang w:eastAsia="hi-IN" w:bidi="hi-IN"/>
              </w:rPr>
            </w:pPr>
            <w:r w:rsidRPr="00B85F98">
              <w:rPr>
                <w:color w:val="000000"/>
                <w:spacing w:val="-6"/>
                <w:kern w:val="2"/>
                <w:sz w:val="24"/>
                <w:szCs w:val="24"/>
                <w:lang w:eastAsia="hi-IN" w:bidi="hi-IN"/>
              </w:rPr>
              <w:t>Infrastruktury</w:t>
            </w:r>
          </w:p>
          <w:p w14:paraId="21EABC72" w14:textId="77777777" w:rsidR="00606D6D" w:rsidRPr="00B85F98" w:rsidRDefault="00606D6D" w:rsidP="00FC36A1">
            <w:pPr>
              <w:shd w:val="clear" w:color="auto" w:fill="FFFFFF"/>
              <w:rPr>
                <w:kern w:val="2"/>
                <w:sz w:val="24"/>
                <w:szCs w:val="24"/>
                <w:lang w:eastAsia="hi-IN" w:bidi="hi-IN"/>
              </w:rPr>
            </w:pPr>
          </w:p>
        </w:tc>
        <w:tc>
          <w:tcPr>
            <w:tcW w:w="6502" w:type="dxa"/>
            <w:tcBorders>
              <w:top w:val="single" w:sz="4" w:space="0" w:color="auto"/>
              <w:left w:val="single" w:sz="4" w:space="0" w:color="auto"/>
              <w:bottom w:val="single" w:sz="4" w:space="0" w:color="auto"/>
              <w:right w:val="single" w:sz="4" w:space="0" w:color="auto"/>
            </w:tcBorders>
            <w:hideMark/>
          </w:tcPr>
          <w:p w14:paraId="454C1F74" w14:textId="77777777" w:rsidR="00606D6D" w:rsidRPr="00B85F98" w:rsidRDefault="00606D6D" w:rsidP="00FC36A1">
            <w:pPr>
              <w:shd w:val="clear" w:color="auto" w:fill="FFFFFF"/>
              <w:snapToGrid w:val="0"/>
              <w:jc w:val="both"/>
              <w:rPr>
                <w:color w:val="000000"/>
                <w:spacing w:val="-8"/>
                <w:kern w:val="2"/>
                <w:sz w:val="24"/>
                <w:szCs w:val="24"/>
                <w:lang w:eastAsia="hi-IN" w:bidi="hi-IN"/>
              </w:rPr>
            </w:pPr>
            <w:r w:rsidRPr="00B85F98">
              <w:rPr>
                <w:color w:val="000000"/>
                <w:spacing w:val="-8"/>
                <w:kern w:val="2"/>
                <w:sz w:val="24"/>
                <w:szCs w:val="24"/>
                <w:lang w:eastAsia="hi-IN" w:bidi="hi-IN"/>
              </w:rPr>
              <w:t>Związane z infrastrukturą np. wyposażeniem, bazą lokalową, środkami transportu i środkami łączności</w:t>
            </w:r>
          </w:p>
        </w:tc>
      </w:tr>
      <w:tr w:rsidR="00606D6D" w:rsidRPr="00B85F98" w14:paraId="64EFB7DD" w14:textId="77777777" w:rsidTr="00511277">
        <w:tc>
          <w:tcPr>
            <w:tcW w:w="2708" w:type="dxa"/>
            <w:gridSpan w:val="2"/>
            <w:tcBorders>
              <w:top w:val="single" w:sz="4" w:space="0" w:color="auto"/>
              <w:left w:val="single" w:sz="4" w:space="0" w:color="auto"/>
              <w:bottom w:val="single" w:sz="4" w:space="0" w:color="auto"/>
              <w:right w:val="single" w:sz="4" w:space="0" w:color="auto"/>
            </w:tcBorders>
            <w:vAlign w:val="center"/>
            <w:hideMark/>
          </w:tcPr>
          <w:p w14:paraId="30E19A79" w14:textId="77777777" w:rsidR="00606D6D" w:rsidRPr="00B85F98" w:rsidRDefault="00606D6D" w:rsidP="00FC36A1">
            <w:pPr>
              <w:shd w:val="clear" w:color="auto" w:fill="FFFFFF"/>
              <w:snapToGrid w:val="0"/>
              <w:rPr>
                <w:color w:val="000000"/>
                <w:spacing w:val="-12"/>
                <w:kern w:val="2"/>
                <w:sz w:val="24"/>
                <w:szCs w:val="24"/>
                <w:lang w:eastAsia="hi-IN" w:bidi="hi-IN"/>
              </w:rPr>
            </w:pPr>
            <w:r w:rsidRPr="00B85F98">
              <w:rPr>
                <w:color w:val="000000"/>
                <w:spacing w:val="-12"/>
                <w:kern w:val="2"/>
                <w:sz w:val="24"/>
                <w:szCs w:val="24"/>
                <w:lang w:eastAsia="hi-IN" w:bidi="hi-IN"/>
              </w:rPr>
              <w:t>Gospodarcze</w:t>
            </w:r>
          </w:p>
        </w:tc>
        <w:tc>
          <w:tcPr>
            <w:tcW w:w="6502" w:type="dxa"/>
            <w:tcBorders>
              <w:top w:val="single" w:sz="4" w:space="0" w:color="auto"/>
              <w:left w:val="single" w:sz="4" w:space="0" w:color="auto"/>
              <w:bottom w:val="single" w:sz="4" w:space="0" w:color="auto"/>
              <w:right w:val="single" w:sz="4" w:space="0" w:color="auto"/>
            </w:tcBorders>
            <w:hideMark/>
          </w:tcPr>
          <w:p w14:paraId="59EFF0A4" w14:textId="77777777" w:rsidR="00606D6D" w:rsidRPr="00B85F98" w:rsidRDefault="00606D6D" w:rsidP="00FC36A1">
            <w:pPr>
              <w:shd w:val="clear" w:color="auto" w:fill="FFFFFF"/>
              <w:snapToGrid w:val="0"/>
              <w:jc w:val="both"/>
              <w:rPr>
                <w:color w:val="000000"/>
                <w:spacing w:val="-9"/>
                <w:kern w:val="2"/>
                <w:sz w:val="24"/>
                <w:szCs w:val="24"/>
                <w:lang w:eastAsia="hi-IN" w:bidi="hi-IN"/>
              </w:rPr>
            </w:pPr>
            <w:r w:rsidRPr="00B85F98">
              <w:rPr>
                <w:color w:val="000000"/>
                <w:spacing w:val="-9"/>
                <w:kern w:val="2"/>
                <w:sz w:val="24"/>
                <w:szCs w:val="24"/>
                <w:lang w:eastAsia="hi-IN" w:bidi="hi-IN"/>
              </w:rPr>
              <w:t>Związane z czynnikami ekonomicznymi np. kursami walut, inflacją</w:t>
            </w:r>
          </w:p>
        </w:tc>
      </w:tr>
      <w:tr w:rsidR="00606D6D" w:rsidRPr="00B85F98" w14:paraId="7EF2D94E" w14:textId="77777777" w:rsidTr="00511277">
        <w:tc>
          <w:tcPr>
            <w:tcW w:w="2708" w:type="dxa"/>
            <w:gridSpan w:val="2"/>
            <w:tcBorders>
              <w:top w:val="single" w:sz="4" w:space="0" w:color="auto"/>
              <w:left w:val="single" w:sz="4" w:space="0" w:color="auto"/>
              <w:bottom w:val="single" w:sz="4" w:space="0" w:color="auto"/>
              <w:right w:val="single" w:sz="4" w:space="0" w:color="auto"/>
            </w:tcBorders>
            <w:vAlign w:val="center"/>
          </w:tcPr>
          <w:p w14:paraId="5B6D95E4" w14:textId="77777777" w:rsidR="00606D6D" w:rsidRPr="00B85F98" w:rsidRDefault="00606D6D" w:rsidP="00FC36A1">
            <w:pPr>
              <w:shd w:val="clear" w:color="auto" w:fill="FFFFFF"/>
              <w:snapToGrid w:val="0"/>
              <w:rPr>
                <w:color w:val="000000"/>
                <w:spacing w:val="-10"/>
                <w:kern w:val="2"/>
                <w:sz w:val="24"/>
                <w:szCs w:val="24"/>
                <w:lang w:eastAsia="hi-IN" w:bidi="hi-IN"/>
              </w:rPr>
            </w:pPr>
            <w:r w:rsidRPr="00B85F98">
              <w:rPr>
                <w:color w:val="000000"/>
                <w:spacing w:val="-10"/>
                <w:kern w:val="2"/>
                <w:sz w:val="24"/>
                <w:szCs w:val="24"/>
                <w:lang w:eastAsia="hi-IN" w:bidi="hi-IN"/>
              </w:rPr>
              <w:t>Środowiska prawnego</w:t>
            </w:r>
          </w:p>
          <w:p w14:paraId="161C284B" w14:textId="77777777" w:rsidR="00606D6D" w:rsidRPr="00B85F98" w:rsidRDefault="00606D6D" w:rsidP="00FC36A1">
            <w:pPr>
              <w:shd w:val="clear" w:color="auto" w:fill="FFFFFF"/>
              <w:rPr>
                <w:kern w:val="2"/>
                <w:sz w:val="24"/>
                <w:szCs w:val="24"/>
                <w:lang w:eastAsia="hi-IN" w:bidi="hi-IN"/>
              </w:rPr>
            </w:pPr>
          </w:p>
        </w:tc>
        <w:tc>
          <w:tcPr>
            <w:tcW w:w="6502" w:type="dxa"/>
            <w:tcBorders>
              <w:top w:val="single" w:sz="4" w:space="0" w:color="auto"/>
              <w:left w:val="single" w:sz="4" w:space="0" w:color="auto"/>
              <w:bottom w:val="single" w:sz="4" w:space="0" w:color="auto"/>
              <w:right w:val="single" w:sz="4" w:space="0" w:color="auto"/>
            </w:tcBorders>
            <w:hideMark/>
          </w:tcPr>
          <w:p w14:paraId="51427E44" w14:textId="77777777" w:rsidR="00606D6D" w:rsidRPr="00B85F98" w:rsidRDefault="00606D6D" w:rsidP="00FC36A1">
            <w:pPr>
              <w:shd w:val="clear" w:color="auto" w:fill="FFFFFF"/>
              <w:snapToGrid w:val="0"/>
              <w:jc w:val="both"/>
              <w:rPr>
                <w:color w:val="000000"/>
                <w:spacing w:val="-9"/>
                <w:kern w:val="2"/>
                <w:sz w:val="24"/>
                <w:szCs w:val="24"/>
                <w:lang w:eastAsia="hi-IN" w:bidi="hi-IN"/>
              </w:rPr>
            </w:pPr>
            <w:r w:rsidRPr="00B85F98">
              <w:rPr>
                <w:color w:val="000000"/>
                <w:spacing w:val="-8"/>
                <w:kern w:val="2"/>
                <w:sz w:val="24"/>
                <w:szCs w:val="24"/>
                <w:lang w:eastAsia="hi-IN" w:bidi="hi-IN"/>
              </w:rPr>
              <w:t xml:space="preserve">Związane ze skomplikowaniem i zmianami prawa oraz </w:t>
            </w:r>
            <w:r w:rsidRPr="00B85F98">
              <w:rPr>
                <w:color w:val="000000"/>
                <w:spacing w:val="-9"/>
                <w:kern w:val="2"/>
                <w:sz w:val="24"/>
                <w:szCs w:val="24"/>
                <w:lang w:eastAsia="hi-IN" w:bidi="hi-IN"/>
              </w:rPr>
              <w:t>niejednolitym orzecznictwem</w:t>
            </w:r>
          </w:p>
        </w:tc>
      </w:tr>
    </w:tbl>
    <w:p w14:paraId="45878709" w14:textId="77777777" w:rsidR="00606D6D" w:rsidRPr="00B85F98" w:rsidRDefault="00606D6D" w:rsidP="00FC36A1">
      <w:pPr>
        <w:spacing w:after="0" w:line="240" w:lineRule="auto"/>
        <w:rPr>
          <w:rFonts w:ascii="Times New Roman" w:eastAsia="Times New Roman" w:hAnsi="Times New Roman" w:cs="Times New Roman"/>
          <w:color w:val="000000"/>
          <w:spacing w:val="-9"/>
          <w:kern w:val="2"/>
          <w:sz w:val="24"/>
          <w:szCs w:val="24"/>
          <w:lang w:eastAsia="hi-IN" w:bidi="hi-IN"/>
        </w:rPr>
        <w:sectPr w:rsidR="00606D6D" w:rsidRPr="00B85F98">
          <w:pgSz w:w="11906" w:h="16838"/>
          <w:pgMar w:top="1418" w:right="1418" w:bottom="1418" w:left="1418" w:header="709" w:footer="709" w:gutter="0"/>
          <w:cols w:space="708"/>
        </w:sectPr>
      </w:pPr>
    </w:p>
    <w:p w14:paraId="7B544E4A" w14:textId="77777777" w:rsidR="00606D6D" w:rsidRPr="00B85F98" w:rsidRDefault="00606D6D" w:rsidP="00E308B8">
      <w:pPr>
        <w:widowControl w:val="0"/>
        <w:suppressAutoHyphens/>
        <w:spacing w:after="0" w:line="240" w:lineRule="auto"/>
        <w:ind w:left="6521"/>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lastRenderedPageBreak/>
        <w:t>Załącznik Nr 3</w:t>
      </w:r>
    </w:p>
    <w:p w14:paraId="6C4C6DE8" w14:textId="00BA1662" w:rsidR="00606D6D" w:rsidRPr="00B85F98" w:rsidRDefault="00606D6D" w:rsidP="00E308B8">
      <w:pPr>
        <w:widowControl w:val="0"/>
        <w:suppressAutoHyphens/>
        <w:spacing w:after="0" w:line="240" w:lineRule="auto"/>
        <w:ind w:left="6521"/>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do Zarządzenia</w:t>
      </w:r>
      <w:r w:rsidR="00E308B8">
        <w:rPr>
          <w:rFonts w:ascii="Times New Roman" w:eastAsia="Times New Roman" w:hAnsi="Times New Roman" w:cs="Times New Roman"/>
          <w:color w:val="000000"/>
          <w:spacing w:val="-9"/>
          <w:kern w:val="2"/>
          <w:sz w:val="24"/>
          <w:szCs w:val="24"/>
          <w:lang w:eastAsia="hi-IN" w:bidi="hi-IN"/>
        </w:rPr>
        <w:t xml:space="preserve"> Nr</w:t>
      </w:r>
      <w:r w:rsidRPr="00B85F98">
        <w:rPr>
          <w:rFonts w:ascii="Times New Roman" w:eastAsia="Times New Roman" w:hAnsi="Times New Roman" w:cs="Times New Roman"/>
          <w:color w:val="000000"/>
          <w:spacing w:val="-9"/>
          <w:kern w:val="2"/>
          <w:sz w:val="24"/>
          <w:szCs w:val="24"/>
          <w:lang w:eastAsia="hi-IN" w:bidi="hi-IN"/>
        </w:rPr>
        <w:t xml:space="preserve"> </w:t>
      </w:r>
      <w:r w:rsidR="006C6A54">
        <w:rPr>
          <w:rFonts w:ascii="Times New Roman" w:eastAsia="Times New Roman" w:hAnsi="Times New Roman" w:cs="Times New Roman"/>
          <w:color w:val="000000"/>
          <w:spacing w:val="-9"/>
          <w:kern w:val="2"/>
          <w:sz w:val="24"/>
          <w:szCs w:val="24"/>
          <w:lang w:eastAsia="hi-IN" w:bidi="hi-IN"/>
        </w:rPr>
        <w:t>3</w:t>
      </w:r>
      <w:r w:rsidR="00E308B8">
        <w:rPr>
          <w:rFonts w:ascii="Times New Roman" w:eastAsia="Times New Roman" w:hAnsi="Times New Roman" w:cs="Times New Roman"/>
          <w:color w:val="000000"/>
          <w:spacing w:val="-9"/>
          <w:kern w:val="2"/>
          <w:sz w:val="24"/>
          <w:szCs w:val="24"/>
          <w:lang w:eastAsia="hi-IN" w:bidi="hi-IN"/>
        </w:rPr>
        <w:t>/2021</w:t>
      </w:r>
    </w:p>
    <w:p w14:paraId="4B215564" w14:textId="63CA5577" w:rsidR="00606D6D" w:rsidRPr="00B85F98" w:rsidRDefault="00606D6D" w:rsidP="00E308B8">
      <w:pPr>
        <w:widowControl w:val="0"/>
        <w:suppressAutoHyphens/>
        <w:spacing w:after="0" w:line="240" w:lineRule="auto"/>
        <w:ind w:left="6521"/>
        <w:rPr>
          <w:rFonts w:ascii="Times New Roman" w:eastAsia="Times New Roman" w:hAnsi="Times New Roman" w:cs="Times New Roman"/>
          <w:b/>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 xml:space="preserve">z dnia </w:t>
      </w:r>
      <w:r w:rsidR="006C6A54" w:rsidRPr="006C6A54">
        <w:rPr>
          <w:rFonts w:ascii="Times New Roman" w:eastAsia="Calibri" w:hAnsi="Times New Roman" w:cs="Times New Roman"/>
          <w:bCs/>
          <w:sz w:val="24"/>
          <w:szCs w:val="24"/>
        </w:rPr>
        <w:t>28 stycznia 2021 r.</w:t>
      </w:r>
    </w:p>
    <w:p w14:paraId="58D5BDC2" w14:textId="77777777" w:rsidR="00606D6D" w:rsidRPr="00B85F98" w:rsidRDefault="00606D6D" w:rsidP="00FC36A1">
      <w:pPr>
        <w:widowControl w:val="0"/>
        <w:shd w:val="clear" w:color="auto" w:fill="FFFFFF"/>
        <w:tabs>
          <w:tab w:val="left" w:pos="7853"/>
        </w:tabs>
        <w:suppressAutoHyphens/>
        <w:spacing w:after="0" w:line="240" w:lineRule="auto"/>
        <w:jc w:val="center"/>
        <w:rPr>
          <w:rFonts w:ascii="Times New Roman" w:eastAsia="Times New Roman" w:hAnsi="Times New Roman" w:cs="Times New Roman"/>
          <w:b/>
          <w:color w:val="000000"/>
          <w:spacing w:val="-9"/>
          <w:kern w:val="2"/>
          <w:sz w:val="24"/>
          <w:szCs w:val="24"/>
          <w:lang w:eastAsia="hi-IN" w:bidi="hi-IN"/>
        </w:rPr>
      </w:pPr>
      <w:r w:rsidRPr="00B85F98">
        <w:rPr>
          <w:rFonts w:ascii="Times New Roman" w:eastAsia="Times New Roman" w:hAnsi="Times New Roman" w:cs="Times New Roman"/>
          <w:b/>
          <w:color w:val="000000"/>
          <w:spacing w:val="-9"/>
          <w:kern w:val="2"/>
          <w:sz w:val="24"/>
          <w:szCs w:val="24"/>
          <w:lang w:eastAsia="hi-IN" w:bidi="hi-IN"/>
        </w:rPr>
        <w:t xml:space="preserve">  </w:t>
      </w:r>
    </w:p>
    <w:p w14:paraId="1ADDB2EA" w14:textId="77777777" w:rsidR="00606D6D" w:rsidRPr="00B85F98" w:rsidRDefault="00606D6D" w:rsidP="00FC36A1">
      <w:pPr>
        <w:widowControl w:val="0"/>
        <w:shd w:val="clear" w:color="auto" w:fill="FFFFFF"/>
        <w:suppressAutoHyphens/>
        <w:spacing w:after="0" w:line="240" w:lineRule="auto"/>
        <w:ind w:left="130"/>
        <w:jc w:val="center"/>
        <w:rPr>
          <w:rFonts w:ascii="Times New Roman" w:eastAsia="Lucida Sans Unicode" w:hAnsi="Times New Roman" w:cs="Times New Roman"/>
          <w:b/>
          <w:bCs/>
          <w:color w:val="000000"/>
          <w:spacing w:val="-9"/>
          <w:kern w:val="2"/>
          <w:sz w:val="24"/>
          <w:szCs w:val="24"/>
          <w:lang w:eastAsia="hi-IN" w:bidi="hi-IN"/>
        </w:rPr>
      </w:pPr>
    </w:p>
    <w:p w14:paraId="46258304" w14:textId="77777777" w:rsidR="00606D6D" w:rsidRPr="00B85F98" w:rsidRDefault="00606D6D" w:rsidP="00FC36A1">
      <w:pPr>
        <w:widowControl w:val="0"/>
        <w:shd w:val="clear" w:color="auto" w:fill="FFFFFF"/>
        <w:suppressAutoHyphens/>
        <w:spacing w:after="0" w:line="240" w:lineRule="auto"/>
        <w:ind w:left="130"/>
        <w:jc w:val="center"/>
        <w:rPr>
          <w:rFonts w:ascii="Times New Roman" w:eastAsia="Lucida Sans Unicode" w:hAnsi="Times New Roman" w:cs="Times New Roman"/>
          <w:b/>
          <w:bCs/>
          <w:color w:val="000000"/>
          <w:spacing w:val="-9"/>
          <w:kern w:val="2"/>
          <w:sz w:val="24"/>
          <w:szCs w:val="24"/>
          <w:lang w:eastAsia="hi-IN" w:bidi="hi-IN"/>
        </w:rPr>
      </w:pPr>
      <w:r w:rsidRPr="00B85F98">
        <w:rPr>
          <w:rFonts w:ascii="Times New Roman" w:eastAsia="Lucida Sans Unicode" w:hAnsi="Times New Roman" w:cs="Times New Roman"/>
          <w:b/>
          <w:bCs/>
          <w:color w:val="000000"/>
          <w:spacing w:val="-8"/>
          <w:kern w:val="28"/>
          <w:sz w:val="24"/>
          <w:szCs w:val="24"/>
          <w:lang w:eastAsia="hi-IN" w:bidi="hi-IN"/>
        </w:rPr>
        <w:t xml:space="preserve">Tabela punktowa </w:t>
      </w:r>
      <w:r w:rsidRPr="00B85F98">
        <w:rPr>
          <w:rFonts w:ascii="Times New Roman" w:eastAsia="Lucida Sans Unicode" w:hAnsi="Times New Roman" w:cs="Times New Roman"/>
          <w:color w:val="000000"/>
          <w:spacing w:val="-8"/>
          <w:kern w:val="28"/>
          <w:sz w:val="24"/>
          <w:szCs w:val="24"/>
          <w:lang w:eastAsia="hi-IN" w:bidi="hi-IN"/>
        </w:rPr>
        <w:t>( przykładowa )</w:t>
      </w:r>
      <w:r w:rsidRPr="00B85F98">
        <w:rPr>
          <w:rFonts w:ascii="Times New Roman" w:eastAsia="Lucida Sans Unicode" w:hAnsi="Times New Roman" w:cs="Times New Roman"/>
          <w:b/>
          <w:bCs/>
          <w:color w:val="000000"/>
          <w:spacing w:val="-8"/>
          <w:kern w:val="28"/>
          <w:sz w:val="24"/>
          <w:szCs w:val="24"/>
          <w:lang w:eastAsia="hi-IN" w:bidi="hi-IN"/>
        </w:rPr>
        <w:t xml:space="preserve">  oddziaływania</w:t>
      </w:r>
      <w:r w:rsidRPr="00B85F98">
        <w:rPr>
          <w:rFonts w:ascii="Times New Roman" w:eastAsia="Lucida Sans Unicode" w:hAnsi="Times New Roman" w:cs="Times New Roman"/>
          <w:b/>
          <w:bCs/>
          <w:color w:val="000000"/>
          <w:spacing w:val="-9"/>
          <w:kern w:val="2"/>
          <w:sz w:val="24"/>
          <w:szCs w:val="24"/>
          <w:lang w:eastAsia="hi-IN" w:bidi="hi-IN"/>
        </w:rPr>
        <w:t xml:space="preserve"> (</w:t>
      </w:r>
      <w:r w:rsidRPr="00B85F98">
        <w:rPr>
          <w:rFonts w:ascii="Times New Roman" w:eastAsia="Lucida Sans Unicode" w:hAnsi="Times New Roman" w:cs="Times New Roman"/>
          <w:bCs/>
          <w:color w:val="000000"/>
          <w:spacing w:val="-9"/>
          <w:kern w:val="2"/>
          <w:sz w:val="24"/>
          <w:szCs w:val="24"/>
          <w:lang w:eastAsia="hi-IN" w:bidi="hi-IN"/>
        </w:rPr>
        <w:t>wpływ</w:t>
      </w:r>
      <w:r w:rsidRPr="00B85F98">
        <w:rPr>
          <w:rFonts w:ascii="Times New Roman" w:eastAsia="Lucida Sans Unicode" w:hAnsi="Times New Roman" w:cs="Times New Roman"/>
          <w:b/>
          <w:bCs/>
          <w:color w:val="000000"/>
          <w:spacing w:val="-9"/>
          <w:kern w:val="2"/>
          <w:sz w:val="24"/>
          <w:szCs w:val="24"/>
          <w:lang w:eastAsia="hi-IN" w:bidi="hi-IN"/>
        </w:rPr>
        <w:t>)</w:t>
      </w:r>
    </w:p>
    <w:p w14:paraId="281FF949" w14:textId="77777777" w:rsidR="00606D6D" w:rsidRPr="00B85F98" w:rsidRDefault="00606D6D" w:rsidP="00FC36A1">
      <w:pPr>
        <w:widowControl w:val="0"/>
        <w:suppressAutoHyphens/>
        <w:spacing w:after="0" w:line="240" w:lineRule="auto"/>
        <w:rPr>
          <w:rFonts w:ascii="Times New Roman" w:eastAsia="Times New Roman" w:hAnsi="Times New Roman" w:cs="Times New Roman"/>
          <w:kern w:val="2"/>
          <w:sz w:val="24"/>
          <w:szCs w:val="24"/>
          <w:lang w:eastAsia="hi-IN" w:bidi="hi-IN"/>
        </w:rPr>
      </w:pPr>
    </w:p>
    <w:tbl>
      <w:tblPr>
        <w:tblW w:w="0" w:type="auto"/>
        <w:tblInd w:w="40" w:type="dxa"/>
        <w:tblLayout w:type="fixed"/>
        <w:tblCellMar>
          <w:left w:w="40" w:type="dxa"/>
          <w:right w:w="40" w:type="dxa"/>
        </w:tblCellMar>
        <w:tblLook w:val="04A0" w:firstRow="1" w:lastRow="0" w:firstColumn="1" w:lastColumn="0" w:noHBand="0" w:noVBand="1"/>
      </w:tblPr>
      <w:tblGrid>
        <w:gridCol w:w="1134"/>
        <w:gridCol w:w="1276"/>
        <w:gridCol w:w="1701"/>
        <w:gridCol w:w="1985"/>
        <w:gridCol w:w="1701"/>
        <w:gridCol w:w="1842"/>
      </w:tblGrid>
      <w:tr w:rsidR="00606D6D" w:rsidRPr="00B85F98" w14:paraId="5CE7A9E8" w14:textId="77777777" w:rsidTr="00511277">
        <w:trPr>
          <w:cantSplit/>
          <w:trHeight w:hRule="exact" w:val="365"/>
        </w:trPr>
        <w:tc>
          <w:tcPr>
            <w:tcW w:w="1134" w:type="dxa"/>
            <w:tcBorders>
              <w:top w:val="single" w:sz="4" w:space="0" w:color="000000"/>
              <w:left w:val="single" w:sz="4" w:space="0" w:color="000000"/>
              <w:bottom w:val="nil"/>
              <w:right w:val="nil"/>
            </w:tcBorders>
            <w:shd w:val="clear" w:color="auto" w:fill="FFFFFF"/>
            <w:vAlign w:val="center"/>
          </w:tcPr>
          <w:p w14:paraId="6DAB2E46"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b/>
                <w:bCs/>
                <w:color w:val="000000"/>
                <w:spacing w:val="4"/>
                <w:kern w:val="2"/>
                <w:sz w:val="24"/>
                <w:szCs w:val="24"/>
                <w:lang w:eastAsia="hi-IN" w:bidi="hi-IN"/>
              </w:rPr>
            </w:pPr>
          </w:p>
        </w:tc>
        <w:tc>
          <w:tcPr>
            <w:tcW w:w="1276" w:type="dxa"/>
            <w:tcBorders>
              <w:top w:val="single" w:sz="4" w:space="0" w:color="000000"/>
              <w:left w:val="single" w:sz="4" w:space="0" w:color="000000"/>
              <w:bottom w:val="nil"/>
              <w:right w:val="nil"/>
            </w:tcBorders>
            <w:shd w:val="clear" w:color="auto" w:fill="FFFFFF"/>
            <w:vAlign w:val="center"/>
          </w:tcPr>
          <w:p w14:paraId="5B1B1B94"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b/>
                <w:bCs/>
                <w:color w:val="000000"/>
                <w:spacing w:val="1"/>
                <w:kern w:val="2"/>
                <w:sz w:val="24"/>
                <w:szCs w:val="24"/>
                <w:lang w:eastAsia="hi-IN" w:bidi="hi-IN"/>
              </w:rPr>
            </w:pPr>
          </w:p>
        </w:tc>
        <w:tc>
          <w:tcPr>
            <w:tcW w:w="722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9FDE930"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b/>
                <w:bCs/>
                <w:color w:val="000000"/>
                <w:spacing w:val="5"/>
                <w:kern w:val="2"/>
                <w:sz w:val="24"/>
                <w:szCs w:val="24"/>
                <w:lang w:eastAsia="hi-IN" w:bidi="hi-IN"/>
              </w:rPr>
            </w:pPr>
            <w:r w:rsidRPr="00B85F98">
              <w:rPr>
                <w:rFonts w:ascii="Times New Roman" w:eastAsia="Times New Roman" w:hAnsi="Times New Roman" w:cs="Times New Roman"/>
                <w:b/>
                <w:bCs/>
                <w:color w:val="000000"/>
                <w:spacing w:val="5"/>
                <w:kern w:val="2"/>
                <w:sz w:val="24"/>
                <w:szCs w:val="24"/>
                <w:lang w:eastAsia="hi-IN" w:bidi="hi-IN"/>
              </w:rPr>
              <w:t>Kryteria</w:t>
            </w:r>
          </w:p>
        </w:tc>
      </w:tr>
      <w:tr w:rsidR="00606D6D" w:rsidRPr="00B85F98" w14:paraId="4B196F6F" w14:textId="77777777" w:rsidTr="00511277">
        <w:trPr>
          <w:cantSplit/>
          <w:trHeight w:hRule="exact" w:val="893"/>
        </w:trPr>
        <w:tc>
          <w:tcPr>
            <w:tcW w:w="1134" w:type="dxa"/>
            <w:tcBorders>
              <w:top w:val="nil"/>
              <w:left w:val="single" w:sz="4" w:space="0" w:color="000000"/>
              <w:bottom w:val="single" w:sz="4" w:space="0" w:color="000000"/>
              <w:right w:val="nil"/>
            </w:tcBorders>
            <w:shd w:val="clear" w:color="auto" w:fill="FFFFFF"/>
          </w:tcPr>
          <w:p w14:paraId="3E6E1075" w14:textId="77777777" w:rsidR="00606D6D" w:rsidRPr="00B85F98" w:rsidRDefault="00606D6D" w:rsidP="00FC36A1">
            <w:pPr>
              <w:widowControl w:val="0"/>
              <w:suppressAutoHyphens/>
              <w:snapToGrid w:val="0"/>
              <w:spacing w:after="0" w:line="240" w:lineRule="auto"/>
              <w:rPr>
                <w:rFonts w:ascii="Times New Roman" w:eastAsia="Times New Roman" w:hAnsi="Times New Roman" w:cs="Times New Roman"/>
                <w:b/>
                <w:bCs/>
                <w:kern w:val="2"/>
                <w:sz w:val="24"/>
                <w:szCs w:val="24"/>
                <w:lang w:eastAsia="hi-IN" w:bidi="hi-IN"/>
              </w:rPr>
            </w:pPr>
          </w:p>
          <w:p w14:paraId="1F7A36EA" w14:textId="77777777" w:rsidR="00606D6D" w:rsidRPr="00B85F98" w:rsidRDefault="00606D6D" w:rsidP="00FC36A1">
            <w:pPr>
              <w:widowControl w:val="0"/>
              <w:suppressAutoHyphens/>
              <w:spacing w:after="0" w:line="240" w:lineRule="auto"/>
              <w:rPr>
                <w:rFonts w:ascii="Times New Roman" w:eastAsia="Times New Roman" w:hAnsi="Times New Roman" w:cs="Times New Roman"/>
                <w:b/>
                <w:bCs/>
                <w:kern w:val="2"/>
                <w:sz w:val="24"/>
                <w:szCs w:val="24"/>
                <w:lang w:eastAsia="hi-IN" w:bidi="hi-IN"/>
              </w:rPr>
            </w:pPr>
            <w:r w:rsidRPr="00B85F98">
              <w:rPr>
                <w:rFonts w:ascii="Times New Roman" w:eastAsia="Times New Roman" w:hAnsi="Times New Roman" w:cs="Times New Roman"/>
                <w:b/>
                <w:bCs/>
                <w:color w:val="000000"/>
                <w:spacing w:val="4"/>
                <w:kern w:val="2"/>
                <w:sz w:val="24"/>
                <w:szCs w:val="24"/>
                <w:lang w:eastAsia="hi-IN" w:bidi="hi-IN"/>
              </w:rPr>
              <w:t>Punktacja</w:t>
            </w:r>
          </w:p>
        </w:tc>
        <w:tc>
          <w:tcPr>
            <w:tcW w:w="1276" w:type="dxa"/>
            <w:tcBorders>
              <w:top w:val="nil"/>
              <w:left w:val="single" w:sz="4" w:space="0" w:color="000000"/>
              <w:bottom w:val="single" w:sz="4" w:space="0" w:color="000000"/>
              <w:right w:val="nil"/>
            </w:tcBorders>
            <w:shd w:val="clear" w:color="auto" w:fill="FFFFFF"/>
          </w:tcPr>
          <w:p w14:paraId="2E9983C1" w14:textId="77777777" w:rsidR="00606D6D" w:rsidRPr="00B85F98" w:rsidRDefault="00606D6D" w:rsidP="00FC36A1">
            <w:pPr>
              <w:widowControl w:val="0"/>
              <w:suppressAutoHyphens/>
              <w:snapToGrid w:val="0"/>
              <w:spacing w:after="0" w:line="240" w:lineRule="auto"/>
              <w:rPr>
                <w:rFonts w:ascii="Times New Roman" w:eastAsia="Times New Roman" w:hAnsi="Times New Roman" w:cs="Times New Roman"/>
                <w:b/>
                <w:bCs/>
                <w:kern w:val="2"/>
                <w:sz w:val="24"/>
                <w:szCs w:val="24"/>
                <w:lang w:eastAsia="hi-IN" w:bidi="hi-IN"/>
              </w:rPr>
            </w:pPr>
          </w:p>
          <w:p w14:paraId="5260474C" w14:textId="77777777" w:rsidR="00606D6D" w:rsidRPr="00B85F98" w:rsidRDefault="00606D6D" w:rsidP="00FC36A1">
            <w:pPr>
              <w:widowControl w:val="0"/>
              <w:suppressAutoHyphens/>
              <w:spacing w:after="0" w:line="240" w:lineRule="auto"/>
              <w:jc w:val="center"/>
              <w:rPr>
                <w:rFonts w:ascii="Times New Roman" w:eastAsia="Times New Roman" w:hAnsi="Times New Roman" w:cs="Times New Roman"/>
                <w:b/>
                <w:bCs/>
                <w:kern w:val="2"/>
                <w:sz w:val="24"/>
                <w:szCs w:val="24"/>
                <w:lang w:eastAsia="hi-IN" w:bidi="hi-IN"/>
              </w:rPr>
            </w:pPr>
            <w:r w:rsidRPr="00B85F98">
              <w:rPr>
                <w:rFonts w:ascii="Times New Roman" w:eastAsia="Times New Roman" w:hAnsi="Times New Roman" w:cs="Times New Roman"/>
                <w:b/>
                <w:bCs/>
                <w:color w:val="000000"/>
                <w:spacing w:val="1"/>
                <w:kern w:val="2"/>
                <w:sz w:val="24"/>
                <w:szCs w:val="24"/>
                <w:lang w:eastAsia="hi-IN" w:bidi="hi-IN"/>
              </w:rPr>
              <w:t>Opis</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29C13B0"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b/>
                <w:bCs/>
                <w:i/>
                <w:color w:val="000000"/>
                <w:spacing w:val="4"/>
                <w:kern w:val="2"/>
                <w:sz w:val="24"/>
                <w:szCs w:val="24"/>
                <w:lang w:eastAsia="hi-IN" w:bidi="hi-IN"/>
              </w:rPr>
            </w:pPr>
            <w:r w:rsidRPr="00B85F98">
              <w:rPr>
                <w:rFonts w:ascii="Times New Roman" w:eastAsia="Times New Roman" w:hAnsi="Times New Roman" w:cs="Times New Roman"/>
                <w:b/>
                <w:bCs/>
                <w:i/>
                <w:color w:val="000000"/>
                <w:spacing w:val="4"/>
                <w:kern w:val="2"/>
                <w:sz w:val="24"/>
                <w:szCs w:val="24"/>
                <w:lang w:eastAsia="hi-IN" w:bidi="hi-IN"/>
              </w:rPr>
              <w:t>Finansowe</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14:paraId="48AC220D"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b/>
                <w:bCs/>
                <w:i/>
                <w:color w:val="000000"/>
                <w:spacing w:val="5"/>
                <w:kern w:val="2"/>
                <w:sz w:val="24"/>
                <w:szCs w:val="24"/>
                <w:lang w:eastAsia="hi-IN" w:bidi="hi-IN"/>
              </w:rPr>
            </w:pPr>
            <w:r w:rsidRPr="00B85F98">
              <w:rPr>
                <w:rFonts w:ascii="Times New Roman" w:eastAsia="Times New Roman" w:hAnsi="Times New Roman" w:cs="Times New Roman"/>
                <w:b/>
                <w:bCs/>
                <w:i/>
                <w:color w:val="000000"/>
                <w:spacing w:val="5"/>
                <w:kern w:val="2"/>
                <w:sz w:val="24"/>
                <w:szCs w:val="24"/>
                <w:lang w:eastAsia="hi-IN" w:bidi="hi-IN"/>
              </w:rPr>
              <w:t>Organizacyjne</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EA321C5" w14:textId="77777777" w:rsidR="00606D6D" w:rsidRPr="00B85F98" w:rsidRDefault="00606D6D" w:rsidP="00FC36A1">
            <w:pPr>
              <w:widowControl w:val="0"/>
              <w:shd w:val="clear" w:color="auto" w:fill="FFFFFF"/>
              <w:suppressAutoHyphens/>
              <w:snapToGrid w:val="0"/>
              <w:spacing w:after="0" w:line="240" w:lineRule="auto"/>
              <w:ind w:right="67"/>
              <w:jc w:val="center"/>
              <w:rPr>
                <w:rFonts w:ascii="Times New Roman" w:eastAsia="Times New Roman" w:hAnsi="Times New Roman" w:cs="Times New Roman"/>
                <w:b/>
                <w:bCs/>
                <w:i/>
                <w:color w:val="000000"/>
                <w:spacing w:val="3"/>
                <w:kern w:val="2"/>
                <w:sz w:val="24"/>
                <w:szCs w:val="24"/>
                <w:lang w:eastAsia="hi-IN" w:bidi="hi-IN"/>
              </w:rPr>
            </w:pPr>
            <w:r w:rsidRPr="00B85F98">
              <w:rPr>
                <w:rFonts w:ascii="Times New Roman" w:eastAsia="Times New Roman" w:hAnsi="Times New Roman" w:cs="Times New Roman"/>
                <w:b/>
                <w:bCs/>
                <w:i/>
                <w:color w:val="000000"/>
                <w:spacing w:val="6"/>
                <w:kern w:val="2"/>
                <w:sz w:val="24"/>
                <w:szCs w:val="24"/>
                <w:lang w:eastAsia="hi-IN" w:bidi="hi-IN"/>
              </w:rPr>
              <w:t xml:space="preserve">Ochrona zdrowia i </w:t>
            </w:r>
            <w:r w:rsidRPr="00B85F98">
              <w:rPr>
                <w:rFonts w:ascii="Times New Roman" w:eastAsia="Times New Roman" w:hAnsi="Times New Roman" w:cs="Times New Roman"/>
                <w:b/>
                <w:bCs/>
                <w:i/>
                <w:color w:val="000000"/>
                <w:spacing w:val="3"/>
                <w:kern w:val="2"/>
                <w:sz w:val="24"/>
                <w:szCs w:val="24"/>
                <w:lang w:eastAsia="hi-IN" w:bidi="hi-IN"/>
              </w:rPr>
              <w:t>bezpieczeństwo</w:t>
            </w:r>
          </w:p>
          <w:p w14:paraId="23533C43"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b/>
                <w:bCs/>
                <w:i/>
                <w:color w:val="000000"/>
                <w:spacing w:val="1"/>
                <w:w w:val="127"/>
                <w:kern w:val="2"/>
                <w:sz w:val="24"/>
                <w:szCs w:val="24"/>
                <w:lang w:eastAsia="hi-IN" w:bidi="hi-IN"/>
              </w:rPr>
            </w:pPr>
            <w:r w:rsidRPr="00B85F98">
              <w:rPr>
                <w:rFonts w:ascii="Times New Roman" w:eastAsia="Times New Roman" w:hAnsi="Times New Roman" w:cs="Times New Roman"/>
                <w:b/>
                <w:bCs/>
                <w:i/>
                <w:color w:val="000000"/>
                <w:spacing w:val="1"/>
                <w:w w:val="127"/>
                <w:kern w:val="2"/>
                <w:sz w:val="24"/>
                <w:szCs w:val="24"/>
                <w:lang w:eastAsia="hi-IN" w:bidi="hi-IN"/>
              </w:rPr>
              <w:t>osób</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BAAEF" w14:textId="77777777" w:rsidR="00606D6D" w:rsidRPr="00B85F98" w:rsidRDefault="00606D6D" w:rsidP="00FC36A1">
            <w:pPr>
              <w:widowControl w:val="0"/>
              <w:shd w:val="clear" w:color="auto" w:fill="FFFFFF"/>
              <w:suppressAutoHyphens/>
              <w:snapToGrid w:val="0"/>
              <w:spacing w:after="0" w:line="240" w:lineRule="auto"/>
              <w:ind w:left="10"/>
              <w:jc w:val="center"/>
              <w:rPr>
                <w:rFonts w:ascii="Times New Roman" w:eastAsia="Times New Roman" w:hAnsi="Times New Roman" w:cs="Times New Roman"/>
                <w:b/>
                <w:bCs/>
                <w:i/>
                <w:color w:val="000000"/>
                <w:spacing w:val="-2"/>
                <w:kern w:val="2"/>
                <w:sz w:val="24"/>
                <w:szCs w:val="24"/>
                <w:lang w:eastAsia="hi-IN" w:bidi="hi-IN"/>
              </w:rPr>
            </w:pPr>
            <w:r w:rsidRPr="00B85F98">
              <w:rPr>
                <w:rFonts w:ascii="Times New Roman" w:eastAsia="Times New Roman" w:hAnsi="Times New Roman" w:cs="Times New Roman"/>
                <w:b/>
                <w:bCs/>
                <w:i/>
                <w:color w:val="000000"/>
                <w:spacing w:val="-2"/>
                <w:kern w:val="2"/>
                <w:sz w:val="24"/>
                <w:szCs w:val="24"/>
                <w:lang w:eastAsia="hi-IN" w:bidi="hi-IN"/>
              </w:rPr>
              <w:t>Reputacja</w:t>
            </w:r>
          </w:p>
        </w:tc>
      </w:tr>
      <w:tr w:rsidR="00606D6D" w:rsidRPr="00B85F98" w14:paraId="28EC317A" w14:textId="77777777" w:rsidTr="008C781B">
        <w:trPr>
          <w:trHeight w:hRule="exact" w:val="1634"/>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29D4E2A5"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color w:val="000000"/>
                <w:kern w:val="2"/>
                <w:sz w:val="24"/>
                <w:szCs w:val="24"/>
                <w:lang w:eastAsia="hi-IN" w:bidi="hi-IN"/>
              </w:rPr>
            </w:pPr>
          </w:p>
          <w:p w14:paraId="6707AE4E"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5</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31EF761A" w14:textId="77777777" w:rsidR="00606D6D" w:rsidRPr="00B85F98" w:rsidRDefault="00606D6D" w:rsidP="00FC36A1">
            <w:pPr>
              <w:widowControl w:val="0"/>
              <w:shd w:val="clear" w:color="auto" w:fill="FFFFFF"/>
              <w:suppressAutoHyphens/>
              <w:snapToGrid w:val="0"/>
              <w:spacing w:after="0" w:line="240" w:lineRule="auto"/>
              <w:rPr>
                <w:rFonts w:ascii="Times New Roman" w:eastAsia="Times New Roman" w:hAnsi="Times New Roman" w:cs="Times New Roman"/>
                <w:color w:val="000000"/>
                <w:spacing w:val="-2"/>
                <w:kern w:val="2"/>
                <w:sz w:val="24"/>
                <w:szCs w:val="24"/>
                <w:lang w:eastAsia="hi-IN" w:bidi="hi-IN"/>
              </w:rPr>
            </w:pPr>
            <w:r w:rsidRPr="00B85F98">
              <w:rPr>
                <w:rFonts w:ascii="Times New Roman" w:eastAsia="Times New Roman" w:hAnsi="Times New Roman" w:cs="Times New Roman"/>
                <w:color w:val="000000"/>
                <w:spacing w:val="-2"/>
                <w:kern w:val="2"/>
                <w:sz w:val="24"/>
                <w:szCs w:val="24"/>
                <w:lang w:eastAsia="hi-IN" w:bidi="hi-IN"/>
              </w:rPr>
              <w:t>Katastrofalne</w:t>
            </w:r>
          </w:p>
          <w:p w14:paraId="72F12A7C" w14:textId="77777777" w:rsidR="008C781B" w:rsidRPr="00B85F98" w:rsidRDefault="008C781B" w:rsidP="00FC36A1">
            <w:pPr>
              <w:widowControl w:val="0"/>
              <w:shd w:val="clear" w:color="auto" w:fill="FFFFFF"/>
              <w:suppressAutoHyphens/>
              <w:snapToGrid w:val="0"/>
              <w:spacing w:after="0" w:line="240" w:lineRule="auto"/>
              <w:rPr>
                <w:rFonts w:ascii="Times New Roman" w:eastAsia="Times New Roman" w:hAnsi="Times New Roman" w:cs="Times New Roman"/>
                <w:color w:val="000000"/>
                <w:spacing w:val="-2"/>
                <w:kern w:val="2"/>
                <w:sz w:val="24"/>
                <w:szCs w:val="24"/>
                <w:lang w:eastAsia="hi-IN" w:bidi="hi-IN"/>
              </w:rPr>
            </w:pPr>
          </w:p>
          <w:p w14:paraId="2CB6C26D" w14:textId="4A928B27" w:rsidR="008C781B" w:rsidRPr="00B85F98" w:rsidRDefault="008C781B" w:rsidP="00FC36A1">
            <w:pPr>
              <w:widowControl w:val="0"/>
              <w:shd w:val="clear" w:color="auto" w:fill="FFFFFF"/>
              <w:suppressAutoHyphens/>
              <w:snapToGrid w:val="0"/>
              <w:spacing w:after="0" w:line="240" w:lineRule="auto"/>
              <w:rPr>
                <w:rFonts w:ascii="Times New Roman" w:eastAsia="Times New Roman" w:hAnsi="Times New Roman" w:cs="Times New Roman"/>
                <w:color w:val="000000"/>
                <w:spacing w:val="-2"/>
                <w:kern w:val="2"/>
                <w:sz w:val="24"/>
                <w:szCs w:val="24"/>
                <w:lang w:eastAsia="hi-IN" w:bidi="hi-IN"/>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AC2432D" w14:textId="53C271DD" w:rsidR="008C781B" w:rsidRPr="00B85F98" w:rsidRDefault="00606D6D" w:rsidP="008C781B">
            <w:pPr>
              <w:widowControl w:val="0"/>
              <w:shd w:val="clear" w:color="auto" w:fill="FFFFFF"/>
              <w:suppressAutoHyphens/>
              <w:snapToGrid w:val="0"/>
              <w:spacing w:after="0" w:line="240" w:lineRule="auto"/>
              <w:ind w:left="106" w:right="115"/>
              <w:jc w:val="center"/>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spacing w:val="-3"/>
                <w:kern w:val="2"/>
                <w:sz w:val="24"/>
                <w:szCs w:val="24"/>
                <w:lang w:eastAsia="hi-IN" w:bidi="hi-IN"/>
              </w:rPr>
              <w:t xml:space="preserve">Strata </w:t>
            </w:r>
            <w:r w:rsidRPr="00B85F98">
              <w:rPr>
                <w:rFonts w:ascii="Times New Roman" w:eastAsia="Times New Roman" w:hAnsi="Times New Roman" w:cs="Times New Roman"/>
                <w:color w:val="000000"/>
                <w:kern w:val="2"/>
                <w:sz w:val="24"/>
                <w:szCs w:val="24"/>
                <w:lang w:eastAsia="hi-IN" w:bidi="hi-IN"/>
              </w:rPr>
              <w:t>finansowa powyżej</w:t>
            </w:r>
          </w:p>
          <w:p w14:paraId="7A4D8C23" w14:textId="65971395" w:rsidR="00606D6D" w:rsidRPr="00B85F98" w:rsidRDefault="00606D6D" w:rsidP="008C781B">
            <w:pPr>
              <w:widowControl w:val="0"/>
              <w:shd w:val="clear" w:color="auto" w:fill="FFFFFF"/>
              <w:suppressAutoHyphens/>
              <w:snapToGrid w:val="0"/>
              <w:spacing w:after="0" w:line="240" w:lineRule="auto"/>
              <w:ind w:right="115"/>
              <w:jc w:val="center"/>
              <w:rPr>
                <w:rFonts w:ascii="Times New Roman" w:eastAsia="Times New Roman" w:hAnsi="Times New Roman" w:cs="Times New Roman"/>
                <w:color w:val="000000"/>
                <w:spacing w:val="-2"/>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50000 PLN</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14:paraId="0C0611EE" w14:textId="77777777" w:rsidR="00606D6D" w:rsidRPr="00B85F98" w:rsidRDefault="00606D6D" w:rsidP="00FC36A1">
            <w:pPr>
              <w:widowControl w:val="0"/>
              <w:shd w:val="clear" w:color="auto" w:fill="FFFFFF"/>
              <w:suppressAutoHyphens/>
              <w:snapToGrid w:val="0"/>
              <w:spacing w:after="0" w:line="240" w:lineRule="auto"/>
              <w:ind w:left="144" w:right="182"/>
              <w:jc w:val="center"/>
              <w:rPr>
                <w:rFonts w:ascii="Times New Roman" w:eastAsia="Times New Roman" w:hAnsi="Times New Roman" w:cs="Times New Roman"/>
                <w:color w:val="000000"/>
                <w:spacing w:val="-1"/>
                <w:kern w:val="2"/>
                <w:sz w:val="24"/>
                <w:szCs w:val="24"/>
                <w:lang w:eastAsia="hi-IN" w:bidi="hi-IN"/>
              </w:rPr>
            </w:pPr>
            <w:r w:rsidRPr="00B85F98">
              <w:rPr>
                <w:rFonts w:ascii="Times New Roman" w:eastAsia="Times New Roman" w:hAnsi="Times New Roman" w:cs="Times New Roman"/>
                <w:color w:val="000000"/>
                <w:spacing w:val="-1"/>
                <w:kern w:val="2"/>
                <w:sz w:val="24"/>
                <w:szCs w:val="24"/>
                <w:lang w:eastAsia="hi-IN" w:bidi="hi-IN"/>
              </w:rPr>
              <w:t>Brak realizacji kluczowych celów</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FEA8AA3" w14:textId="77777777" w:rsidR="00606D6D" w:rsidRPr="00B85F98" w:rsidRDefault="00606D6D" w:rsidP="00FC36A1">
            <w:pPr>
              <w:widowControl w:val="0"/>
              <w:shd w:val="clear" w:color="auto" w:fill="FFFFFF"/>
              <w:suppressAutoHyphens/>
              <w:snapToGrid w:val="0"/>
              <w:spacing w:after="0" w:line="240" w:lineRule="auto"/>
              <w:ind w:left="48"/>
              <w:jc w:val="center"/>
              <w:rPr>
                <w:rFonts w:ascii="Times New Roman" w:eastAsia="Times New Roman" w:hAnsi="Times New Roman" w:cs="Times New Roman"/>
                <w:color w:val="000000"/>
                <w:spacing w:val="-3"/>
                <w:kern w:val="2"/>
                <w:sz w:val="24"/>
                <w:szCs w:val="24"/>
                <w:lang w:eastAsia="hi-IN" w:bidi="hi-IN"/>
              </w:rPr>
            </w:pPr>
            <w:r w:rsidRPr="00B85F98">
              <w:rPr>
                <w:rFonts w:ascii="Times New Roman" w:eastAsia="Times New Roman" w:hAnsi="Times New Roman" w:cs="Times New Roman"/>
                <w:color w:val="000000"/>
                <w:spacing w:val="-3"/>
                <w:kern w:val="2"/>
                <w:sz w:val="24"/>
                <w:szCs w:val="24"/>
                <w:lang w:eastAsia="hi-IN" w:bidi="hi-IN"/>
              </w:rPr>
              <w:t>Zagrożenie zdrowia i życia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56B60" w14:textId="77777777" w:rsidR="00606D6D" w:rsidRPr="00B85F98" w:rsidRDefault="00606D6D" w:rsidP="00FC36A1">
            <w:pPr>
              <w:widowControl w:val="0"/>
              <w:shd w:val="clear" w:color="auto" w:fill="FFFFFF"/>
              <w:suppressAutoHyphens/>
              <w:snapToGrid w:val="0"/>
              <w:spacing w:after="0" w:line="240" w:lineRule="auto"/>
              <w:ind w:left="115" w:right="154"/>
              <w:jc w:val="center"/>
              <w:rPr>
                <w:rFonts w:ascii="Times New Roman" w:eastAsia="Times New Roman" w:hAnsi="Times New Roman" w:cs="Times New Roman"/>
                <w:color w:val="000000"/>
                <w:spacing w:val="-5"/>
                <w:kern w:val="2"/>
                <w:sz w:val="24"/>
                <w:szCs w:val="24"/>
                <w:lang w:eastAsia="hi-IN" w:bidi="hi-IN"/>
              </w:rPr>
            </w:pPr>
            <w:r w:rsidRPr="00B85F98">
              <w:rPr>
                <w:rFonts w:ascii="Times New Roman" w:eastAsia="Times New Roman" w:hAnsi="Times New Roman" w:cs="Times New Roman"/>
                <w:color w:val="000000"/>
                <w:spacing w:val="-5"/>
                <w:kern w:val="2"/>
                <w:sz w:val="24"/>
                <w:szCs w:val="24"/>
                <w:lang w:eastAsia="hi-IN" w:bidi="hi-IN"/>
              </w:rPr>
              <w:t xml:space="preserve">Doniesienia </w:t>
            </w:r>
            <w:r w:rsidRPr="00B85F98">
              <w:rPr>
                <w:rFonts w:ascii="Times New Roman" w:eastAsia="Times New Roman" w:hAnsi="Times New Roman" w:cs="Times New Roman"/>
                <w:color w:val="000000"/>
                <w:spacing w:val="-8"/>
                <w:kern w:val="2"/>
                <w:sz w:val="24"/>
                <w:szCs w:val="24"/>
                <w:lang w:eastAsia="hi-IN" w:bidi="hi-IN"/>
              </w:rPr>
              <w:t xml:space="preserve">prasowe </w:t>
            </w:r>
            <w:r w:rsidRPr="00B85F98">
              <w:rPr>
                <w:rFonts w:ascii="Times New Roman" w:eastAsia="Times New Roman" w:hAnsi="Times New Roman" w:cs="Times New Roman"/>
                <w:color w:val="000000"/>
                <w:spacing w:val="-5"/>
                <w:kern w:val="2"/>
                <w:sz w:val="24"/>
                <w:szCs w:val="24"/>
                <w:lang w:eastAsia="hi-IN" w:bidi="hi-IN"/>
              </w:rPr>
              <w:t>w regionie i kraju</w:t>
            </w:r>
          </w:p>
          <w:p w14:paraId="6D852BBF" w14:textId="77777777" w:rsidR="00606D6D" w:rsidRPr="00B85F98" w:rsidRDefault="00606D6D" w:rsidP="00FC36A1">
            <w:pPr>
              <w:widowControl w:val="0"/>
              <w:shd w:val="clear" w:color="auto" w:fill="FFFFFF"/>
              <w:suppressAutoHyphens/>
              <w:snapToGrid w:val="0"/>
              <w:spacing w:after="0" w:line="240" w:lineRule="auto"/>
              <w:ind w:left="115" w:right="154"/>
              <w:jc w:val="center"/>
              <w:rPr>
                <w:rFonts w:ascii="Times New Roman" w:eastAsia="Times New Roman" w:hAnsi="Times New Roman" w:cs="Times New Roman"/>
                <w:color w:val="000000"/>
                <w:spacing w:val="-5"/>
                <w:kern w:val="2"/>
                <w:sz w:val="24"/>
                <w:szCs w:val="24"/>
                <w:lang w:eastAsia="hi-IN" w:bidi="hi-IN"/>
              </w:rPr>
            </w:pPr>
          </w:p>
        </w:tc>
      </w:tr>
      <w:tr w:rsidR="00606D6D" w:rsidRPr="00B85F98" w14:paraId="476AB340" w14:textId="77777777" w:rsidTr="00511277">
        <w:trPr>
          <w:trHeight w:hRule="exact" w:val="1812"/>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0832EF2A"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4</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50DC991" w14:textId="77777777" w:rsidR="00606D6D" w:rsidRPr="00B85F98" w:rsidRDefault="00606D6D" w:rsidP="00FC36A1">
            <w:pPr>
              <w:widowControl w:val="0"/>
              <w:shd w:val="clear" w:color="auto" w:fill="FFFFFF"/>
              <w:suppressAutoHyphens/>
              <w:snapToGrid w:val="0"/>
              <w:spacing w:after="0" w:line="240" w:lineRule="auto"/>
              <w:rPr>
                <w:rFonts w:ascii="Times New Roman" w:eastAsia="Times New Roman" w:hAnsi="Times New Roman" w:cs="Times New Roman"/>
                <w:color w:val="000000"/>
                <w:spacing w:val="-10"/>
                <w:kern w:val="2"/>
                <w:sz w:val="24"/>
                <w:szCs w:val="24"/>
                <w:lang w:eastAsia="hi-IN" w:bidi="hi-IN"/>
              </w:rPr>
            </w:pPr>
            <w:r w:rsidRPr="00B85F98">
              <w:rPr>
                <w:rFonts w:ascii="Times New Roman" w:eastAsia="Times New Roman" w:hAnsi="Times New Roman" w:cs="Times New Roman"/>
                <w:color w:val="000000"/>
                <w:spacing w:val="-10"/>
                <w:kern w:val="2"/>
                <w:sz w:val="24"/>
                <w:szCs w:val="24"/>
                <w:lang w:eastAsia="hi-IN" w:bidi="hi-IN"/>
              </w:rPr>
              <w:t>Poważne</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1CFA9911" w14:textId="77777777" w:rsidR="00606D6D" w:rsidRPr="00B85F98" w:rsidRDefault="00606D6D" w:rsidP="00FC36A1">
            <w:pPr>
              <w:widowControl w:val="0"/>
              <w:shd w:val="clear" w:color="auto" w:fill="FFFFFF"/>
              <w:suppressAutoHyphens/>
              <w:snapToGrid w:val="0"/>
              <w:spacing w:after="0" w:line="240" w:lineRule="auto"/>
              <w:ind w:left="10"/>
              <w:jc w:val="center"/>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spacing w:val="-3"/>
                <w:kern w:val="2"/>
                <w:sz w:val="24"/>
                <w:szCs w:val="24"/>
                <w:lang w:eastAsia="hi-IN" w:bidi="hi-IN"/>
              </w:rPr>
              <w:t xml:space="preserve">Strata </w:t>
            </w:r>
            <w:r w:rsidRPr="00B85F98">
              <w:rPr>
                <w:rFonts w:ascii="Times New Roman" w:eastAsia="Times New Roman" w:hAnsi="Times New Roman" w:cs="Times New Roman"/>
                <w:color w:val="000000"/>
                <w:spacing w:val="-1"/>
                <w:kern w:val="2"/>
                <w:sz w:val="24"/>
                <w:szCs w:val="24"/>
                <w:lang w:eastAsia="hi-IN" w:bidi="hi-IN"/>
              </w:rPr>
              <w:t xml:space="preserve">finansowa powyżej 10000 PLN </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14:paraId="54CEEF66" w14:textId="77777777" w:rsidR="00606D6D" w:rsidRPr="00B85F98" w:rsidRDefault="00606D6D" w:rsidP="00FC36A1">
            <w:pPr>
              <w:widowControl w:val="0"/>
              <w:shd w:val="clear" w:color="auto" w:fill="FFFFFF"/>
              <w:suppressAutoHyphens/>
              <w:snapToGrid w:val="0"/>
              <w:spacing w:after="0" w:line="240" w:lineRule="auto"/>
              <w:ind w:left="230" w:right="240"/>
              <w:jc w:val="center"/>
              <w:rPr>
                <w:rFonts w:ascii="Times New Roman" w:eastAsia="Times New Roman" w:hAnsi="Times New Roman" w:cs="Times New Roman"/>
                <w:color w:val="000000"/>
                <w:spacing w:val="-2"/>
                <w:kern w:val="2"/>
                <w:sz w:val="24"/>
                <w:szCs w:val="24"/>
                <w:lang w:eastAsia="hi-IN" w:bidi="hi-IN"/>
              </w:rPr>
            </w:pPr>
            <w:r w:rsidRPr="00B85F98">
              <w:rPr>
                <w:rFonts w:ascii="Times New Roman" w:eastAsia="Times New Roman" w:hAnsi="Times New Roman" w:cs="Times New Roman"/>
                <w:color w:val="000000"/>
                <w:spacing w:val="-1"/>
                <w:kern w:val="2"/>
                <w:sz w:val="24"/>
                <w:szCs w:val="24"/>
                <w:lang w:eastAsia="hi-IN" w:bidi="hi-IN"/>
              </w:rPr>
              <w:t xml:space="preserve">Brak realizacji </w:t>
            </w:r>
            <w:r w:rsidRPr="00B85F98">
              <w:rPr>
                <w:rFonts w:ascii="Times New Roman" w:eastAsia="Times New Roman" w:hAnsi="Times New Roman" w:cs="Times New Roman"/>
                <w:color w:val="000000"/>
                <w:spacing w:val="-2"/>
                <w:kern w:val="2"/>
                <w:sz w:val="24"/>
                <w:szCs w:val="24"/>
                <w:lang w:eastAsia="hi-IN" w:bidi="hi-IN"/>
              </w:rPr>
              <w:t>kluczowego celu</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21C30E2C" w14:textId="77777777" w:rsidR="00606D6D" w:rsidRPr="00B85F98" w:rsidRDefault="00606D6D" w:rsidP="00FC36A1">
            <w:pPr>
              <w:widowControl w:val="0"/>
              <w:shd w:val="clear" w:color="auto" w:fill="FFFFFF"/>
              <w:suppressAutoHyphens/>
              <w:snapToGrid w:val="0"/>
              <w:spacing w:after="0" w:line="240" w:lineRule="auto"/>
              <w:ind w:left="115" w:right="134"/>
              <w:jc w:val="center"/>
              <w:rPr>
                <w:rFonts w:ascii="Times New Roman" w:eastAsia="Times New Roman" w:hAnsi="Times New Roman" w:cs="Times New Roman"/>
                <w:color w:val="000000"/>
                <w:spacing w:val="-2"/>
                <w:kern w:val="2"/>
                <w:sz w:val="24"/>
                <w:szCs w:val="24"/>
                <w:lang w:eastAsia="hi-IN" w:bidi="hi-IN"/>
              </w:rPr>
            </w:pPr>
            <w:r w:rsidRPr="00B85F98">
              <w:rPr>
                <w:rFonts w:ascii="Times New Roman" w:eastAsia="Times New Roman" w:hAnsi="Times New Roman" w:cs="Times New Roman"/>
                <w:color w:val="000000"/>
                <w:spacing w:val="-2"/>
                <w:kern w:val="2"/>
                <w:sz w:val="24"/>
                <w:szCs w:val="24"/>
                <w:lang w:eastAsia="hi-IN" w:bidi="hi-IN"/>
              </w:rPr>
              <w:t>Poważne obrażenia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0379F6" w14:textId="77777777" w:rsidR="00606D6D" w:rsidRPr="00B85F98" w:rsidRDefault="00606D6D" w:rsidP="00FC36A1">
            <w:pPr>
              <w:widowControl w:val="0"/>
              <w:shd w:val="clear" w:color="auto" w:fill="FFFFFF"/>
              <w:suppressAutoHyphens/>
              <w:snapToGrid w:val="0"/>
              <w:spacing w:after="0" w:line="240" w:lineRule="auto"/>
              <w:ind w:right="19"/>
              <w:jc w:val="center"/>
              <w:rPr>
                <w:rFonts w:ascii="Times New Roman" w:eastAsia="Times New Roman" w:hAnsi="Times New Roman" w:cs="Times New Roman"/>
                <w:color w:val="000000"/>
                <w:spacing w:val="-6"/>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 xml:space="preserve">Pewne </w:t>
            </w:r>
            <w:r w:rsidRPr="00B85F98">
              <w:rPr>
                <w:rFonts w:ascii="Times New Roman" w:eastAsia="Times New Roman" w:hAnsi="Times New Roman" w:cs="Times New Roman"/>
                <w:color w:val="000000"/>
                <w:spacing w:val="-6"/>
                <w:kern w:val="2"/>
                <w:sz w:val="24"/>
                <w:szCs w:val="24"/>
                <w:lang w:eastAsia="hi-IN" w:bidi="hi-IN"/>
              </w:rPr>
              <w:t>informacje w mediach ogólnokrajowych pogorszenie wizerunku publicznego</w:t>
            </w:r>
          </w:p>
        </w:tc>
      </w:tr>
      <w:tr w:rsidR="00606D6D" w:rsidRPr="00B85F98" w14:paraId="14F72AC1" w14:textId="77777777" w:rsidTr="00511277">
        <w:trPr>
          <w:trHeight w:hRule="exact" w:val="1204"/>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636B72C4"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2C1EC536" w14:textId="77777777" w:rsidR="00606D6D" w:rsidRPr="00B85F98" w:rsidRDefault="00606D6D" w:rsidP="00FC36A1">
            <w:pPr>
              <w:widowControl w:val="0"/>
              <w:shd w:val="clear" w:color="auto" w:fill="FFFFFF"/>
              <w:suppressAutoHyphens/>
              <w:snapToGrid w:val="0"/>
              <w:spacing w:after="0" w:line="240" w:lineRule="auto"/>
              <w:ind w:left="10"/>
              <w:rPr>
                <w:rFonts w:ascii="Times New Roman" w:eastAsia="Times New Roman" w:hAnsi="Times New Roman" w:cs="Times New Roman"/>
                <w:color w:val="000000"/>
                <w:spacing w:val="-5"/>
                <w:kern w:val="2"/>
                <w:sz w:val="24"/>
                <w:szCs w:val="24"/>
                <w:lang w:eastAsia="hi-IN" w:bidi="hi-IN"/>
              </w:rPr>
            </w:pPr>
            <w:r w:rsidRPr="00B85F98">
              <w:rPr>
                <w:rFonts w:ascii="Times New Roman" w:eastAsia="Times New Roman" w:hAnsi="Times New Roman" w:cs="Times New Roman"/>
                <w:color w:val="000000"/>
                <w:spacing w:val="-5"/>
                <w:kern w:val="2"/>
                <w:sz w:val="24"/>
                <w:szCs w:val="24"/>
                <w:lang w:eastAsia="hi-IN" w:bidi="hi-IN"/>
              </w:rPr>
              <w:t>Średnie</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338073B2" w14:textId="77777777" w:rsidR="00606D6D" w:rsidRPr="00B85F98" w:rsidRDefault="00606D6D" w:rsidP="00FC36A1">
            <w:pPr>
              <w:widowControl w:val="0"/>
              <w:shd w:val="clear" w:color="auto" w:fill="FFFFFF"/>
              <w:suppressAutoHyphens/>
              <w:snapToGrid w:val="0"/>
              <w:spacing w:after="0" w:line="240" w:lineRule="auto"/>
              <w:ind w:left="96" w:right="77"/>
              <w:jc w:val="center"/>
              <w:rPr>
                <w:rFonts w:ascii="Times New Roman" w:eastAsia="Times New Roman" w:hAnsi="Times New Roman" w:cs="Times New Roman"/>
                <w:color w:val="000000"/>
                <w:spacing w:val="-4"/>
                <w:kern w:val="2"/>
                <w:sz w:val="24"/>
                <w:szCs w:val="24"/>
                <w:lang w:eastAsia="hi-IN" w:bidi="hi-IN"/>
              </w:rPr>
            </w:pPr>
            <w:r w:rsidRPr="00B85F98">
              <w:rPr>
                <w:rFonts w:ascii="Times New Roman" w:eastAsia="Times New Roman" w:hAnsi="Times New Roman" w:cs="Times New Roman"/>
                <w:color w:val="000000"/>
                <w:spacing w:val="-3"/>
                <w:kern w:val="2"/>
                <w:sz w:val="24"/>
                <w:szCs w:val="24"/>
                <w:lang w:eastAsia="hi-IN" w:bidi="hi-IN"/>
              </w:rPr>
              <w:t xml:space="preserve">Strata </w:t>
            </w:r>
            <w:r w:rsidRPr="00B85F98">
              <w:rPr>
                <w:rFonts w:ascii="Times New Roman" w:eastAsia="Times New Roman" w:hAnsi="Times New Roman" w:cs="Times New Roman"/>
                <w:color w:val="000000"/>
                <w:kern w:val="2"/>
                <w:sz w:val="24"/>
                <w:szCs w:val="24"/>
                <w:lang w:eastAsia="hi-IN" w:bidi="hi-IN"/>
              </w:rPr>
              <w:t xml:space="preserve">finansowa powyżej </w:t>
            </w:r>
            <w:r w:rsidRPr="00B85F98">
              <w:rPr>
                <w:rFonts w:ascii="Times New Roman" w:eastAsia="Times New Roman" w:hAnsi="Times New Roman" w:cs="Times New Roman"/>
                <w:i/>
                <w:iCs/>
                <w:color w:val="000000"/>
                <w:spacing w:val="-3"/>
                <w:kern w:val="2"/>
                <w:sz w:val="24"/>
                <w:szCs w:val="24"/>
                <w:lang w:eastAsia="hi-IN" w:bidi="hi-IN"/>
              </w:rPr>
              <w:t xml:space="preserve"> </w:t>
            </w:r>
            <w:r w:rsidRPr="00B85F98">
              <w:rPr>
                <w:rFonts w:ascii="Times New Roman" w:eastAsia="Times New Roman" w:hAnsi="Times New Roman" w:cs="Times New Roman"/>
                <w:iCs/>
                <w:color w:val="000000"/>
                <w:spacing w:val="-3"/>
                <w:kern w:val="2"/>
                <w:sz w:val="24"/>
                <w:szCs w:val="24"/>
                <w:lang w:eastAsia="hi-IN" w:bidi="hi-IN"/>
              </w:rPr>
              <w:t>5</w:t>
            </w:r>
            <w:r w:rsidRPr="00B85F98">
              <w:rPr>
                <w:rFonts w:ascii="Times New Roman" w:eastAsia="Times New Roman" w:hAnsi="Times New Roman" w:cs="Times New Roman"/>
                <w:color w:val="000000"/>
                <w:spacing w:val="-4"/>
                <w:kern w:val="2"/>
                <w:sz w:val="24"/>
                <w:szCs w:val="24"/>
                <w:lang w:eastAsia="hi-IN" w:bidi="hi-IN"/>
              </w:rPr>
              <w:t>000 PLN</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14:paraId="61E34DA7" w14:textId="77777777" w:rsidR="00606D6D" w:rsidRPr="00B85F98" w:rsidRDefault="00606D6D" w:rsidP="00FC36A1">
            <w:pPr>
              <w:widowControl w:val="0"/>
              <w:shd w:val="clear" w:color="auto" w:fill="FFFFFF"/>
              <w:suppressAutoHyphens/>
              <w:snapToGrid w:val="0"/>
              <w:spacing w:after="0" w:line="240" w:lineRule="auto"/>
              <w:ind w:left="336" w:right="336"/>
              <w:jc w:val="center"/>
              <w:rPr>
                <w:rFonts w:ascii="Times New Roman" w:eastAsia="Times New Roman" w:hAnsi="Times New Roman" w:cs="Times New Roman"/>
                <w:color w:val="000000"/>
                <w:spacing w:val="-1"/>
                <w:kern w:val="2"/>
                <w:sz w:val="24"/>
                <w:szCs w:val="24"/>
                <w:lang w:eastAsia="hi-IN" w:bidi="hi-IN"/>
              </w:rPr>
            </w:pPr>
            <w:r w:rsidRPr="00B85F98">
              <w:rPr>
                <w:rFonts w:ascii="Times New Roman" w:eastAsia="Times New Roman" w:hAnsi="Times New Roman" w:cs="Times New Roman"/>
                <w:color w:val="000000"/>
                <w:spacing w:val="-1"/>
                <w:kern w:val="2"/>
                <w:sz w:val="24"/>
                <w:szCs w:val="24"/>
                <w:lang w:eastAsia="hi-IN" w:bidi="hi-IN"/>
              </w:rPr>
              <w:t>Zakłócenia w działalności</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826DF46" w14:textId="77777777" w:rsidR="00606D6D" w:rsidRPr="00B85F98" w:rsidRDefault="00606D6D" w:rsidP="00FC36A1">
            <w:pPr>
              <w:widowControl w:val="0"/>
              <w:shd w:val="clear" w:color="auto" w:fill="FFFFFF"/>
              <w:suppressAutoHyphens/>
              <w:snapToGrid w:val="0"/>
              <w:spacing w:after="0" w:line="240" w:lineRule="auto"/>
              <w:ind w:left="125" w:right="125"/>
              <w:jc w:val="center"/>
              <w:rPr>
                <w:rFonts w:ascii="Times New Roman" w:eastAsia="Times New Roman" w:hAnsi="Times New Roman" w:cs="Times New Roman"/>
                <w:color w:val="000000"/>
                <w:spacing w:val="-2"/>
                <w:kern w:val="2"/>
                <w:sz w:val="24"/>
                <w:szCs w:val="24"/>
                <w:lang w:eastAsia="hi-IN" w:bidi="hi-IN"/>
              </w:rPr>
            </w:pPr>
            <w:r w:rsidRPr="00B85F98">
              <w:rPr>
                <w:rFonts w:ascii="Times New Roman" w:eastAsia="Times New Roman" w:hAnsi="Times New Roman" w:cs="Times New Roman"/>
                <w:color w:val="000000"/>
                <w:spacing w:val="-3"/>
                <w:kern w:val="2"/>
                <w:sz w:val="24"/>
                <w:szCs w:val="24"/>
                <w:lang w:eastAsia="hi-IN" w:bidi="hi-IN"/>
              </w:rPr>
              <w:t xml:space="preserve">Pewne </w:t>
            </w:r>
            <w:r w:rsidRPr="00B85F98">
              <w:rPr>
                <w:rFonts w:ascii="Times New Roman" w:eastAsia="Times New Roman" w:hAnsi="Times New Roman" w:cs="Times New Roman"/>
                <w:color w:val="000000"/>
                <w:spacing w:val="-2"/>
                <w:kern w:val="2"/>
                <w:sz w:val="24"/>
                <w:szCs w:val="24"/>
                <w:lang w:eastAsia="hi-IN" w:bidi="hi-IN"/>
              </w:rPr>
              <w:t>obrażenia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077F1" w14:textId="77777777" w:rsidR="00606D6D" w:rsidRPr="00B85F98" w:rsidRDefault="00606D6D" w:rsidP="00FC36A1">
            <w:pPr>
              <w:widowControl w:val="0"/>
              <w:shd w:val="clear" w:color="auto" w:fill="FFFFFF"/>
              <w:suppressAutoHyphens/>
              <w:snapToGrid w:val="0"/>
              <w:spacing w:after="0" w:line="240" w:lineRule="auto"/>
              <w:ind w:left="163" w:right="182"/>
              <w:jc w:val="center"/>
              <w:rPr>
                <w:rFonts w:ascii="Times New Roman" w:eastAsia="Times New Roman" w:hAnsi="Times New Roman" w:cs="Times New Roman"/>
                <w:color w:val="000000"/>
                <w:spacing w:val="-8"/>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 xml:space="preserve">Pewne </w:t>
            </w:r>
            <w:r w:rsidRPr="00B85F98">
              <w:rPr>
                <w:rFonts w:ascii="Times New Roman" w:eastAsia="Times New Roman" w:hAnsi="Times New Roman" w:cs="Times New Roman"/>
                <w:color w:val="000000"/>
                <w:spacing w:val="-5"/>
                <w:kern w:val="2"/>
                <w:sz w:val="24"/>
                <w:szCs w:val="24"/>
                <w:lang w:eastAsia="hi-IN" w:bidi="hi-IN"/>
              </w:rPr>
              <w:t xml:space="preserve">informacje </w:t>
            </w:r>
            <w:r w:rsidRPr="00B85F98">
              <w:rPr>
                <w:rFonts w:ascii="Times New Roman" w:eastAsia="Times New Roman" w:hAnsi="Times New Roman" w:cs="Times New Roman"/>
                <w:color w:val="000000"/>
                <w:spacing w:val="-8"/>
                <w:kern w:val="2"/>
                <w:sz w:val="24"/>
                <w:szCs w:val="24"/>
                <w:lang w:eastAsia="hi-IN" w:bidi="hi-IN"/>
              </w:rPr>
              <w:t>w mediach</w:t>
            </w:r>
          </w:p>
          <w:p w14:paraId="48162786" w14:textId="77777777" w:rsidR="00606D6D" w:rsidRPr="00B85F98" w:rsidRDefault="00606D6D" w:rsidP="00FC36A1">
            <w:pPr>
              <w:widowControl w:val="0"/>
              <w:shd w:val="clear" w:color="auto" w:fill="FFFFFF"/>
              <w:suppressAutoHyphens/>
              <w:spacing w:after="0" w:line="240" w:lineRule="auto"/>
              <w:jc w:val="center"/>
              <w:rPr>
                <w:rFonts w:ascii="Times New Roman" w:eastAsia="Times New Roman" w:hAnsi="Times New Roman" w:cs="Times New Roman"/>
                <w:color w:val="000000"/>
                <w:spacing w:val="-2"/>
                <w:kern w:val="2"/>
                <w:sz w:val="24"/>
                <w:szCs w:val="24"/>
                <w:lang w:eastAsia="hi-IN" w:bidi="hi-IN"/>
              </w:rPr>
            </w:pPr>
            <w:r w:rsidRPr="00B85F98">
              <w:rPr>
                <w:rFonts w:ascii="Times New Roman" w:eastAsia="Times New Roman" w:hAnsi="Times New Roman" w:cs="Times New Roman"/>
                <w:color w:val="000000"/>
                <w:spacing w:val="-6"/>
                <w:kern w:val="2"/>
                <w:sz w:val="24"/>
                <w:szCs w:val="24"/>
                <w:lang w:eastAsia="hi-IN" w:bidi="hi-IN"/>
              </w:rPr>
              <w:t>lokalnych lub</w:t>
            </w:r>
            <w:r w:rsidRPr="00B85F98">
              <w:rPr>
                <w:rFonts w:ascii="Times New Roman" w:eastAsia="Times New Roman" w:hAnsi="Times New Roman" w:cs="Times New Roman"/>
                <w:color w:val="000000"/>
                <w:spacing w:val="-2"/>
                <w:kern w:val="2"/>
                <w:sz w:val="24"/>
                <w:szCs w:val="24"/>
                <w:lang w:eastAsia="hi-IN" w:bidi="hi-IN"/>
              </w:rPr>
              <w:t xml:space="preserve"> regionalnych</w:t>
            </w:r>
          </w:p>
        </w:tc>
      </w:tr>
      <w:tr w:rsidR="00606D6D" w:rsidRPr="00B85F98" w14:paraId="59434D09" w14:textId="77777777" w:rsidTr="00511277">
        <w:trPr>
          <w:trHeight w:hRule="exact" w:val="1614"/>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692FF73E"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2</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702CEA26" w14:textId="77777777" w:rsidR="00606D6D" w:rsidRPr="00B85F98" w:rsidRDefault="00606D6D" w:rsidP="00FC36A1">
            <w:pPr>
              <w:widowControl w:val="0"/>
              <w:shd w:val="clear" w:color="auto" w:fill="FFFFFF"/>
              <w:suppressAutoHyphens/>
              <w:snapToGrid w:val="0"/>
              <w:spacing w:after="0" w:line="240" w:lineRule="auto"/>
              <w:rPr>
                <w:rFonts w:ascii="Times New Roman" w:eastAsia="Times New Roman" w:hAnsi="Times New Roman" w:cs="Times New Roman"/>
                <w:color w:val="000000"/>
                <w:spacing w:val="-6"/>
                <w:kern w:val="2"/>
                <w:sz w:val="24"/>
                <w:szCs w:val="24"/>
                <w:lang w:eastAsia="hi-IN" w:bidi="hi-IN"/>
              </w:rPr>
            </w:pPr>
            <w:r w:rsidRPr="00B85F98">
              <w:rPr>
                <w:rFonts w:ascii="Times New Roman" w:eastAsia="Times New Roman" w:hAnsi="Times New Roman" w:cs="Times New Roman"/>
                <w:color w:val="000000"/>
                <w:spacing w:val="-6"/>
                <w:kern w:val="2"/>
                <w:sz w:val="24"/>
                <w:szCs w:val="24"/>
                <w:lang w:eastAsia="hi-IN" w:bidi="hi-IN"/>
              </w:rPr>
              <w:t>Małe</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061FB1D7" w14:textId="77777777" w:rsidR="00606D6D" w:rsidRPr="00B85F98" w:rsidRDefault="00606D6D" w:rsidP="00FC36A1">
            <w:pPr>
              <w:widowControl w:val="0"/>
              <w:shd w:val="clear" w:color="auto" w:fill="FFFFFF"/>
              <w:suppressAutoHyphens/>
              <w:snapToGrid w:val="0"/>
              <w:spacing w:after="0" w:line="240" w:lineRule="auto"/>
              <w:ind w:left="38" w:right="58"/>
              <w:jc w:val="center"/>
              <w:rPr>
                <w:rFonts w:ascii="Times New Roman" w:eastAsia="Times New Roman" w:hAnsi="Times New Roman" w:cs="Times New Roman"/>
                <w:color w:val="000000"/>
                <w:spacing w:val="-11"/>
                <w:kern w:val="2"/>
                <w:sz w:val="24"/>
                <w:szCs w:val="24"/>
                <w:lang w:eastAsia="hi-IN" w:bidi="hi-IN"/>
              </w:rPr>
            </w:pPr>
            <w:r w:rsidRPr="00B85F98">
              <w:rPr>
                <w:rFonts w:ascii="Times New Roman" w:eastAsia="Times New Roman" w:hAnsi="Times New Roman" w:cs="Times New Roman"/>
                <w:color w:val="000000"/>
                <w:spacing w:val="-3"/>
                <w:kern w:val="2"/>
                <w:sz w:val="24"/>
                <w:szCs w:val="24"/>
                <w:lang w:eastAsia="hi-IN" w:bidi="hi-IN"/>
              </w:rPr>
              <w:t xml:space="preserve">Strata </w:t>
            </w:r>
            <w:r w:rsidRPr="00B85F98">
              <w:rPr>
                <w:rFonts w:ascii="Times New Roman" w:eastAsia="Times New Roman" w:hAnsi="Times New Roman" w:cs="Times New Roman"/>
                <w:color w:val="000000"/>
                <w:spacing w:val="-1"/>
                <w:kern w:val="2"/>
                <w:sz w:val="24"/>
                <w:szCs w:val="24"/>
                <w:lang w:eastAsia="hi-IN" w:bidi="hi-IN"/>
              </w:rPr>
              <w:t xml:space="preserve">finansowa powyżej </w:t>
            </w:r>
            <w:r w:rsidRPr="00B85F98">
              <w:rPr>
                <w:rFonts w:ascii="Times New Roman" w:eastAsia="Times New Roman" w:hAnsi="Times New Roman" w:cs="Times New Roman"/>
                <w:color w:val="000000"/>
                <w:spacing w:val="3"/>
                <w:kern w:val="2"/>
                <w:sz w:val="24"/>
                <w:szCs w:val="24"/>
                <w:lang w:eastAsia="hi-IN" w:bidi="hi-IN"/>
              </w:rPr>
              <w:t xml:space="preserve"> 1.000 </w:t>
            </w:r>
            <w:r w:rsidRPr="00B85F98">
              <w:rPr>
                <w:rFonts w:ascii="Times New Roman" w:eastAsia="Times New Roman" w:hAnsi="Times New Roman" w:cs="Times New Roman"/>
                <w:color w:val="000000"/>
                <w:spacing w:val="-11"/>
                <w:kern w:val="2"/>
                <w:sz w:val="24"/>
                <w:szCs w:val="24"/>
                <w:lang w:eastAsia="hi-IN" w:bidi="hi-IN"/>
              </w:rPr>
              <w:t>PLN</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14:paraId="08F6264D" w14:textId="77777777" w:rsidR="00606D6D" w:rsidRPr="00B85F98" w:rsidRDefault="00606D6D" w:rsidP="00FC36A1">
            <w:pPr>
              <w:widowControl w:val="0"/>
              <w:shd w:val="clear" w:color="auto" w:fill="FFFFFF"/>
              <w:suppressAutoHyphens/>
              <w:snapToGrid w:val="0"/>
              <w:spacing w:after="0" w:line="240" w:lineRule="auto"/>
              <w:ind w:left="29" w:right="29"/>
              <w:jc w:val="center"/>
              <w:rPr>
                <w:rFonts w:ascii="Times New Roman" w:eastAsia="Times New Roman" w:hAnsi="Times New Roman" w:cs="Times New Roman"/>
                <w:color w:val="000000"/>
                <w:spacing w:val="-1"/>
                <w:kern w:val="2"/>
                <w:sz w:val="24"/>
                <w:szCs w:val="24"/>
                <w:lang w:eastAsia="hi-IN" w:bidi="hi-IN"/>
              </w:rPr>
            </w:pPr>
            <w:r w:rsidRPr="00B85F98">
              <w:rPr>
                <w:rFonts w:ascii="Times New Roman" w:eastAsia="Times New Roman" w:hAnsi="Times New Roman" w:cs="Times New Roman"/>
                <w:color w:val="000000"/>
                <w:spacing w:val="-1"/>
                <w:kern w:val="2"/>
                <w:sz w:val="24"/>
                <w:szCs w:val="24"/>
                <w:lang w:eastAsia="hi-IN" w:bidi="hi-IN"/>
              </w:rPr>
              <w:t>Niewielkie zakłócenia w działalności</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6281D5B" w14:textId="77777777" w:rsidR="00606D6D" w:rsidRPr="00D37C7F" w:rsidRDefault="00606D6D" w:rsidP="00FC36A1">
            <w:pPr>
              <w:widowControl w:val="0"/>
              <w:shd w:val="clear" w:color="auto" w:fill="FFFFFF"/>
              <w:suppressAutoHyphens/>
              <w:snapToGrid w:val="0"/>
              <w:spacing w:after="0" w:line="240" w:lineRule="auto"/>
              <w:ind w:left="106" w:right="125"/>
              <w:jc w:val="center"/>
              <w:rPr>
                <w:rFonts w:ascii="Times New Roman" w:eastAsia="Times New Roman" w:hAnsi="Times New Roman" w:cs="Times New Roman"/>
                <w:bCs/>
                <w:color w:val="000000"/>
                <w:spacing w:val="-6"/>
                <w:kern w:val="2"/>
                <w:sz w:val="24"/>
                <w:szCs w:val="24"/>
                <w:lang w:eastAsia="hi-IN" w:bidi="hi-IN"/>
              </w:rPr>
            </w:pPr>
            <w:r w:rsidRPr="00D37C7F">
              <w:rPr>
                <w:rFonts w:ascii="Times New Roman" w:eastAsia="Times New Roman" w:hAnsi="Times New Roman" w:cs="Times New Roman"/>
                <w:bCs/>
                <w:color w:val="000000"/>
                <w:spacing w:val="-7"/>
                <w:kern w:val="2"/>
                <w:sz w:val="24"/>
                <w:szCs w:val="24"/>
                <w:lang w:eastAsia="hi-IN" w:bidi="hi-IN"/>
              </w:rPr>
              <w:t xml:space="preserve">Niewielkie </w:t>
            </w:r>
            <w:r w:rsidRPr="00D37C7F">
              <w:rPr>
                <w:rFonts w:ascii="Times New Roman" w:eastAsia="Times New Roman" w:hAnsi="Times New Roman" w:cs="Times New Roman"/>
                <w:bCs/>
                <w:color w:val="000000"/>
                <w:spacing w:val="-6"/>
                <w:kern w:val="2"/>
                <w:sz w:val="24"/>
                <w:szCs w:val="24"/>
                <w:lang w:eastAsia="hi-IN" w:bidi="hi-IN"/>
              </w:rPr>
              <w:t>obrażenia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B0D8B" w14:textId="77777777" w:rsidR="00606D6D" w:rsidRPr="00B85F98" w:rsidRDefault="00606D6D" w:rsidP="00FC36A1">
            <w:pPr>
              <w:widowControl w:val="0"/>
              <w:shd w:val="clear" w:color="auto" w:fill="FFFFFF"/>
              <w:suppressAutoHyphens/>
              <w:snapToGrid w:val="0"/>
              <w:spacing w:after="0" w:line="240" w:lineRule="auto"/>
              <w:ind w:left="163" w:right="182"/>
              <w:jc w:val="center"/>
              <w:rPr>
                <w:rFonts w:ascii="Times New Roman" w:eastAsia="Times New Roman" w:hAnsi="Times New Roman" w:cs="Times New Roman"/>
                <w:color w:val="000000"/>
                <w:spacing w:val="-1"/>
                <w:kern w:val="2"/>
                <w:sz w:val="24"/>
                <w:szCs w:val="24"/>
                <w:lang w:eastAsia="hi-IN" w:bidi="hi-IN"/>
              </w:rPr>
            </w:pPr>
            <w:r w:rsidRPr="00B85F98">
              <w:rPr>
                <w:rFonts w:ascii="Times New Roman" w:eastAsia="Times New Roman" w:hAnsi="Times New Roman" w:cs="Times New Roman"/>
                <w:color w:val="000000"/>
                <w:spacing w:val="-1"/>
                <w:kern w:val="2"/>
                <w:sz w:val="24"/>
                <w:szCs w:val="24"/>
                <w:lang w:eastAsia="hi-IN" w:bidi="hi-IN"/>
              </w:rPr>
              <w:t xml:space="preserve">Ograniczone </w:t>
            </w:r>
            <w:r w:rsidRPr="00B85F98">
              <w:rPr>
                <w:rFonts w:ascii="Times New Roman" w:eastAsia="Times New Roman" w:hAnsi="Times New Roman" w:cs="Times New Roman"/>
                <w:color w:val="000000"/>
                <w:kern w:val="2"/>
                <w:sz w:val="24"/>
                <w:szCs w:val="24"/>
                <w:lang w:eastAsia="hi-IN" w:bidi="hi-IN"/>
              </w:rPr>
              <w:t xml:space="preserve">informacje </w:t>
            </w:r>
            <w:r w:rsidRPr="00B85F98">
              <w:rPr>
                <w:rFonts w:ascii="Times New Roman" w:eastAsia="Times New Roman" w:hAnsi="Times New Roman" w:cs="Times New Roman"/>
                <w:color w:val="000000"/>
                <w:spacing w:val="-1"/>
                <w:kern w:val="2"/>
                <w:sz w:val="24"/>
                <w:szCs w:val="24"/>
                <w:lang w:eastAsia="hi-IN" w:bidi="hi-IN"/>
              </w:rPr>
              <w:t>w mediach lokalnych lub regionalnych</w:t>
            </w:r>
          </w:p>
        </w:tc>
      </w:tr>
      <w:tr w:rsidR="00606D6D" w:rsidRPr="00B85F98" w14:paraId="7FDD1973" w14:textId="77777777" w:rsidTr="00511277">
        <w:trPr>
          <w:trHeight w:hRule="exact" w:val="1708"/>
        </w:trPr>
        <w:tc>
          <w:tcPr>
            <w:tcW w:w="1134" w:type="dxa"/>
            <w:tcBorders>
              <w:top w:val="single" w:sz="4" w:space="0" w:color="000000"/>
              <w:left w:val="single" w:sz="4" w:space="0" w:color="000000"/>
              <w:bottom w:val="single" w:sz="4" w:space="0" w:color="000000"/>
              <w:right w:val="nil"/>
            </w:tcBorders>
            <w:shd w:val="clear" w:color="auto" w:fill="FFFFFF"/>
            <w:vAlign w:val="center"/>
            <w:hideMark/>
          </w:tcPr>
          <w:p w14:paraId="05EF2D50" w14:textId="77777777" w:rsidR="00606D6D" w:rsidRPr="00B85F98" w:rsidRDefault="00606D6D" w:rsidP="00FC36A1">
            <w:pPr>
              <w:widowControl w:val="0"/>
              <w:shd w:val="clear" w:color="auto" w:fill="FFFFFF"/>
              <w:suppressAutoHyphens/>
              <w:snapToGrid w:val="0"/>
              <w:spacing w:after="0" w:line="240" w:lineRule="auto"/>
              <w:jc w:val="center"/>
              <w:rPr>
                <w:rFonts w:ascii="Times New Roman" w:eastAsia="Times New Roman" w:hAnsi="Times New Roman" w:cs="Times New Roman"/>
                <w:color w:val="000000"/>
                <w:kern w:val="2"/>
                <w:sz w:val="24"/>
                <w:szCs w:val="24"/>
                <w:lang w:eastAsia="hi-IN" w:bidi="hi-IN"/>
              </w:rPr>
            </w:pPr>
            <w:r w:rsidRPr="00B85F98">
              <w:rPr>
                <w:rFonts w:ascii="Times New Roman" w:eastAsia="Times New Roman" w:hAnsi="Times New Roman" w:cs="Times New Roman"/>
                <w:color w:val="000000"/>
                <w:kern w:val="2"/>
                <w:sz w:val="24"/>
                <w:szCs w:val="24"/>
                <w:lang w:eastAsia="hi-IN" w:bidi="hi-IN"/>
              </w:rPr>
              <w:t>1</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14:paraId="43A9FDC6" w14:textId="77777777" w:rsidR="00606D6D" w:rsidRPr="00B85F98" w:rsidRDefault="00606D6D" w:rsidP="00FC36A1">
            <w:pPr>
              <w:widowControl w:val="0"/>
              <w:shd w:val="clear" w:color="auto" w:fill="FFFFFF"/>
              <w:suppressAutoHyphens/>
              <w:snapToGrid w:val="0"/>
              <w:spacing w:after="0" w:line="240" w:lineRule="auto"/>
              <w:ind w:left="10"/>
              <w:rPr>
                <w:rFonts w:ascii="Times New Roman" w:eastAsia="Times New Roman" w:hAnsi="Times New Roman" w:cs="Times New Roman"/>
                <w:color w:val="000000"/>
                <w:spacing w:val="-2"/>
                <w:kern w:val="2"/>
                <w:sz w:val="24"/>
                <w:szCs w:val="24"/>
                <w:lang w:eastAsia="hi-IN" w:bidi="hi-IN"/>
              </w:rPr>
            </w:pPr>
            <w:r w:rsidRPr="00B85F98">
              <w:rPr>
                <w:rFonts w:ascii="Times New Roman" w:eastAsia="Times New Roman" w:hAnsi="Times New Roman" w:cs="Times New Roman"/>
                <w:color w:val="000000"/>
                <w:spacing w:val="-2"/>
                <w:kern w:val="2"/>
                <w:sz w:val="24"/>
                <w:szCs w:val="24"/>
                <w:lang w:eastAsia="hi-IN" w:bidi="hi-IN"/>
              </w:rPr>
              <w:t>Nieznaczne</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6B79791B" w14:textId="77777777" w:rsidR="00606D6D" w:rsidRPr="00B85F98" w:rsidRDefault="00606D6D" w:rsidP="00FC36A1">
            <w:pPr>
              <w:widowControl w:val="0"/>
              <w:shd w:val="clear" w:color="auto" w:fill="FFFFFF"/>
              <w:suppressAutoHyphens/>
              <w:snapToGrid w:val="0"/>
              <w:spacing w:after="0" w:line="240" w:lineRule="auto"/>
              <w:ind w:left="154" w:right="154"/>
              <w:jc w:val="center"/>
              <w:rPr>
                <w:rFonts w:ascii="Times New Roman" w:eastAsia="Times New Roman" w:hAnsi="Times New Roman" w:cs="Times New Roman"/>
                <w:color w:val="000000"/>
                <w:spacing w:val="-5"/>
                <w:kern w:val="2"/>
                <w:sz w:val="24"/>
                <w:szCs w:val="24"/>
                <w:lang w:eastAsia="hi-IN" w:bidi="hi-IN"/>
              </w:rPr>
            </w:pPr>
            <w:r w:rsidRPr="00B85F98">
              <w:rPr>
                <w:rFonts w:ascii="Times New Roman" w:eastAsia="Times New Roman" w:hAnsi="Times New Roman" w:cs="Times New Roman"/>
                <w:color w:val="000000"/>
                <w:spacing w:val="-3"/>
                <w:kern w:val="2"/>
                <w:sz w:val="24"/>
                <w:szCs w:val="24"/>
                <w:lang w:eastAsia="hi-IN" w:bidi="hi-IN"/>
              </w:rPr>
              <w:t xml:space="preserve">Mata strata </w:t>
            </w:r>
            <w:r w:rsidRPr="00B85F98">
              <w:rPr>
                <w:rFonts w:ascii="Times New Roman" w:eastAsia="Times New Roman" w:hAnsi="Times New Roman" w:cs="Times New Roman"/>
                <w:color w:val="000000"/>
                <w:spacing w:val="-2"/>
                <w:kern w:val="2"/>
                <w:sz w:val="24"/>
                <w:szCs w:val="24"/>
                <w:lang w:eastAsia="hi-IN" w:bidi="hi-IN"/>
              </w:rPr>
              <w:t xml:space="preserve">finansowa  </w:t>
            </w:r>
            <w:r w:rsidRPr="00B85F98">
              <w:rPr>
                <w:rFonts w:ascii="Times New Roman" w:eastAsia="Times New Roman" w:hAnsi="Times New Roman" w:cs="Times New Roman"/>
                <w:color w:val="000000"/>
                <w:spacing w:val="-5"/>
                <w:kern w:val="2"/>
                <w:sz w:val="24"/>
                <w:szCs w:val="24"/>
                <w:lang w:eastAsia="hi-IN" w:bidi="hi-IN"/>
              </w:rPr>
              <w:t>100 - 1000PLN</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14:paraId="2E27FB65" w14:textId="77777777" w:rsidR="00606D6D" w:rsidRPr="00B85F98" w:rsidRDefault="00606D6D" w:rsidP="00FC36A1">
            <w:pPr>
              <w:widowControl w:val="0"/>
              <w:shd w:val="clear" w:color="auto" w:fill="FFFFFF"/>
              <w:suppressAutoHyphens/>
              <w:snapToGrid w:val="0"/>
              <w:spacing w:after="0" w:line="240" w:lineRule="auto"/>
              <w:ind w:left="346" w:right="346"/>
              <w:jc w:val="center"/>
              <w:rPr>
                <w:rFonts w:ascii="Times New Roman" w:eastAsia="Times New Roman" w:hAnsi="Times New Roman" w:cs="Times New Roman"/>
                <w:color w:val="000000"/>
                <w:spacing w:val="-6"/>
                <w:kern w:val="2"/>
                <w:sz w:val="24"/>
                <w:szCs w:val="24"/>
                <w:lang w:eastAsia="hi-IN" w:bidi="hi-IN"/>
              </w:rPr>
            </w:pPr>
            <w:r w:rsidRPr="00B85F98">
              <w:rPr>
                <w:rFonts w:ascii="Times New Roman" w:eastAsia="Times New Roman" w:hAnsi="Times New Roman" w:cs="Times New Roman"/>
                <w:color w:val="000000"/>
                <w:spacing w:val="-6"/>
                <w:kern w:val="2"/>
                <w:sz w:val="24"/>
                <w:szCs w:val="24"/>
                <w:lang w:eastAsia="hi-IN" w:bidi="hi-IN"/>
              </w:rPr>
              <w:t xml:space="preserve">Krótkotrwałe </w:t>
            </w:r>
            <w:r w:rsidRPr="00B85F98">
              <w:rPr>
                <w:rFonts w:ascii="Times New Roman" w:eastAsia="Times New Roman" w:hAnsi="Times New Roman" w:cs="Times New Roman"/>
                <w:color w:val="000000"/>
                <w:spacing w:val="-5"/>
                <w:kern w:val="2"/>
                <w:sz w:val="24"/>
                <w:szCs w:val="24"/>
                <w:lang w:eastAsia="hi-IN" w:bidi="hi-IN"/>
              </w:rPr>
              <w:t xml:space="preserve">zakłócenia </w:t>
            </w:r>
            <w:r w:rsidRPr="00B85F98">
              <w:rPr>
                <w:rFonts w:ascii="Times New Roman" w:eastAsia="Times New Roman" w:hAnsi="Times New Roman" w:cs="Times New Roman"/>
                <w:color w:val="000000"/>
                <w:spacing w:val="-6"/>
                <w:kern w:val="2"/>
                <w:sz w:val="24"/>
                <w:szCs w:val="24"/>
                <w:lang w:eastAsia="hi-IN" w:bidi="hi-IN"/>
              </w:rPr>
              <w:t>w działalności</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EE40B76" w14:textId="77777777" w:rsidR="00606D6D" w:rsidRPr="00D37C7F" w:rsidRDefault="00606D6D" w:rsidP="00FC36A1">
            <w:pPr>
              <w:widowControl w:val="0"/>
              <w:shd w:val="clear" w:color="auto" w:fill="FFFFFF"/>
              <w:suppressAutoHyphens/>
              <w:snapToGrid w:val="0"/>
              <w:spacing w:after="0" w:line="240" w:lineRule="auto"/>
              <w:ind w:left="115" w:right="125"/>
              <w:jc w:val="center"/>
              <w:rPr>
                <w:rFonts w:ascii="Times New Roman" w:eastAsia="Times New Roman" w:hAnsi="Times New Roman" w:cs="Times New Roman"/>
                <w:bCs/>
                <w:color w:val="000000"/>
                <w:spacing w:val="-1"/>
                <w:kern w:val="2"/>
                <w:sz w:val="24"/>
                <w:szCs w:val="24"/>
                <w:lang w:eastAsia="hi-IN" w:bidi="hi-IN"/>
              </w:rPr>
            </w:pPr>
            <w:r w:rsidRPr="00D37C7F">
              <w:rPr>
                <w:rFonts w:ascii="Times New Roman" w:eastAsia="Times New Roman" w:hAnsi="Times New Roman" w:cs="Times New Roman"/>
                <w:bCs/>
                <w:color w:val="000000"/>
                <w:spacing w:val="-1"/>
                <w:kern w:val="2"/>
                <w:sz w:val="24"/>
                <w:szCs w:val="24"/>
                <w:lang w:eastAsia="hi-IN" w:bidi="hi-IN"/>
              </w:rPr>
              <w:t>Obrażenia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98896F" w14:textId="77777777" w:rsidR="00606D6D" w:rsidRPr="00B85F98" w:rsidRDefault="00606D6D" w:rsidP="00FC36A1">
            <w:pPr>
              <w:widowControl w:val="0"/>
              <w:shd w:val="clear" w:color="auto" w:fill="FFFFFF"/>
              <w:suppressAutoHyphens/>
              <w:snapToGrid w:val="0"/>
              <w:spacing w:after="0" w:line="240" w:lineRule="auto"/>
              <w:ind w:left="173" w:right="173"/>
              <w:jc w:val="center"/>
              <w:rPr>
                <w:rFonts w:ascii="Times New Roman" w:eastAsia="Times New Roman" w:hAnsi="Times New Roman" w:cs="Times New Roman"/>
                <w:color w:val="000000"/>
                <w:spacing w:val="-1"/>
                <w:kern w:val="2"/>
                <w:sz w:val="24"/>
                <w:szCs w:val="24"/>
                <w:lang w:eastAsia="hi-IN" w:bidi="hi-IN"/>
              </w:rPr>
            </w:pPr>
            <w:r w:rsidRPr="00B85F98">
              <w:rPr>
                <w:rFonts w:ascii="Times New Roman" w:eastAsia="Times New Roman" w:hAnsi="Times New Roman" w:cs="Times New Roman"/>
                <w:color w:val="000000"/>
                <w:spacing w:val="-3"/>
                <w:kern w:val="2"/>
                <w:sz w:val="24"/>
                <w:szCs w:val="24"/>
                <w:lang w:eastAsia="hi-IN" w:bidi="hi-IN"/>
              </w:rPr>
              <w:t xml:space="preserve">Ubogie </w:t>
            </w:r>
            <w:r w:rsidRPr="00B85F98">
              <w:rPr>
                <w:rFonts w:ascii="Times New Roman" w:eastAsia="Times New Roman" w:hAnsi="Times New Roman" w:cs="Times New Roman"/>
                <w:color w:val="000000"/>
                <w:kern w:val="2"/>
                <w:sz w:val="24"/>
                <w:szCs w:val="24"/>
                <w:lang w:eastAsia="hi-IN" w:bidi="hi-IN"/>
              </w:rPr>
              <w:t xml:space="preserve">informacje w mediach </w:t>
            </w:r>
            <w:r w:rsidRPr="00B85F98">
              <w:rPr>
                <w:rFonts w:ascii="Times New Roman" w:eastAsia="Times New Roman" w:hAnsi="Times New Roman" w:cs="Times New Roman"/>
                <w:color w:val="000000"/>
                <w:spacing w:val="-1"/>
                <w:kern w:val="2"/>
                <w:sz w:val="24"/>
                <w:szCs w:val="24"/>
                <w:lang w:eastAsia="hi-IN" w:bidi="hi-IN"/>
              </w:rPr>
              <w:t>lokalnych lub regionalnych</w:t>
            </w:r>
          </w:p>
        </w:tc>
      </w:tr>
    </w:tbl>
    <w:p w14:paraId="60263E79" w14:textId="77777777" w:rsidR="00606D6D" w:rsidRPr="00B85F98" w:rsidRDefault="00606D6D" w:rsidP="00FC36A1">
      <w:pPr>
        <w:widowControl w:val="0"/>
        <w:shd w:val="clear" w:color="auto" w:fill="FFFFFF"/>
        <w:suppressAutoHyphens/>
        <w:spacing w:after="0" w:line="240" w:lineRule="auto"/>
        <w:ind w:right="281"/>
        <w:jc w:val="both"/>
        <w:rPr>
          <w:rFonts w:ascii="Times New Roman" w:eastAsia="Times New Roman" w:hAnsi="Times New Roman" w:cs="Times New Roman"/>
          <w:color w:val="000000"/>
          <w:spacing w:val="8"/>
          <w:kern w:val="2"/>
          <w:sz w:val="24"/>
          <w:szCs w:val="24"/>
          <w:lang w:eastAsia="hi-IN" w:bidi="hi-IN"/>
        </w:rPr>
      </w:pPr>
      <w:r w:rsidRPr="00B85F98">
        <w:rPr>
          <w:rFonts w:ascii="Times New Roman" w:eastAsia="Times New Roman" w:hAnsi="Times New Roman" w:cs="Times New Roman"/>
          <w:b/>
          <w:color w:val="000000"/>
          <w:spacing w:val="5"/>
          <w:kern w:val="2"/>
          <w:sz w:val="24"/>
          <w:szCs w:val="24"/>
          <w:lang w:eastAsia="hi-IN" w:bidi="hi-IN"/>
        </w:rPr>
        <w:t>Zazwyczaj</w:t>
      </w:r>
      <w:r w:rsidRPr="00B85F98">
        <w:rPr>
          <w:rFonts w:ascii="Times New Roman" w:eastAsia="Times New Roman" w:hAnsi="Times New Roman" w:cs="Times New Roman"/>
          <w:color w:val="000000"/>
          <w:spacing w:val="5"/>
          <w:kern w:val="2"/>
          <w:sz w:val="24"/>
          <w:szCs w:val="24"/>
          <w:lang w:eastAsia="hi-IN" w:bidi="hi-IN"/>
        </w:rPr>
        <w:t xml:space="preserve"> liczbowe oceny punktowe oddziaływania i prawdopodobieństwa </w:t>
      </w:r>
      <w:r w:rsidRPr="00B85F98">
        <w:rPr>
          <w:rFonts w:ascii="Times New Roman" w:eastAsia="Times New Roman" w:hAnsi="Times New Roman" w:cs="Times New Roman"/>
          <w:color w:val="000000"/>
          <w:spacing w:val="10"/>
          <w:kern w:val="2"/>
          <w:sz w:val="24"/>
          <w:szCs w:val="24"/>
          <w:lang w:eastAsia="hi-IN" w:bidi="hi-IN"/>
        </w:rPr>
        <w:t xml:space="preserve">mnoży się, by uzyskać łączną punktową ocenę ryzyka, np. jeśli ocena </w:t>
      </w:r>
      <w:r w:rsidRPr="00B85F98">
        <w:rPr>
          <w:rFonts w:ascii="Times New Roman" w:eastAsia="Times New Roman" w:hAnsi="Times New Roman" w:cs="Times New Roman"/>
          <w:color w:val="000000"/>
          <w:spacing w:val="7"/>
          <w:kern w:val="2"/>
          <w:sz w:val="24"/>
          <w:szCs w:val="24"/>
          <w:lang w:eastAsia="hi-IN" w:bidi="hi-IN"/>
        </w:rPr>
        <w:t xml:space="preserve">punktowa oddziaływania i prawdopodobieństwa wynosi 5 punktów, ocena </w:t>
      </w:r>
      <w:r w:rsidRPr="00B85F98">
        <w:rPr>
          <w:rFonts w:ascii="Times New Roman" w:eastAsia="Times New Roman" w:hAnsi="Times New Roman" w:cs="Times New Roman"/>
          <w:color w:val="000000"/>
          <w:spacing w:val="8"/>
          <w:kern w:val="2"/>
          <w:sz w:val="24"/>
          <w:szCs w:val="24"/>
          <w:lang w:eastAsia="hi-IN" w:bidi="hi-IN"/>
        </w:rPr>
        <w:t>ryzyka wynosi 25 tj. 5X5.</w:t>
      </w:r>
    </w:p>
    <w:p w14:paraId="36377ECD" w14:textId="77777777" w:rsidR="00606D6D" w:rsidRPr="00B85F98" w:rsidRDefault="00606D6D" w:rsidP="00FC36A1">
      <w:pPr>
        <w:widowControl w:val="0"/>
        <w:shd w:val="clear" w:color="auto" w:fill="FFFFFF"/>
        <w:suppressAutoHyphens/>
        <w:spacing w:after="0" w:line="240" w:lineRule="auto"/>
        <w:rPr>
          <w:rFonts w:ascii="Times New Roman" w:eastAsia="Times New Roman" w:hAnsi="Times New Roman" w:cs="Times New Roman"/>
          <w:kern w:val="2"/>
          <w:sz w:val="24"/>
          <w:szCs w:val="24"/>
          <w:lang w:eastAsia="hi-IN" w:bidi="hi-IN"/>
        </w:rPr>
      </w:pPr>
    </w:p>
    <w:p w14:paraId="0A0845F5" w14:textId="77777777" w:rsidR="00606D6D" w:rsidRPr="00B85F98" w:rsidRDefault="00606D6D" w:rsidP="00FC36A1">
      <w:pPr>
        <w:widowControl w:val="0"/>
        <w:shd w:val="clear" w:color="auto" w:fill="FFFFFF"/>
        <w:suppressAutoHyphens/>
        <w:spacing w:after="0" w:line="240" w:lineRule="auto"/>
        <w:rPr>
          <w:rFonts w:ascii="Times New Roman" w:eastAsia="Times New Roman" w:hAnsi="Times New Roman" w:cs="Times New Roman"/>
          <w:kern w:val="2"/>
          <w:sz w:val="24"/>
          <w:szCs w:val="24"/>
          <w:lang w:eastAsia="hi-IN" w:bidi="hi-IN"/>
        </w:rPr>
      </w:pPr>
    </w:p>
    <w:p w14:paraId="7A70866A" w14:textId="78B9BB24" w:rsidR="00606D6D" w:rsidRPr="00B85F98" w:rsidRDefault="00606D6D" w:rsidP="00FC36A1">
      <w:pPr>
        <w:widowControl w:val="0"/>
        <w:shd w:val="clear" w:color="auto" w:fill="FFFFFF"/>
        <w:suppressAutoHyphens/>
        <w:spacing w:after="0" w:line="240" w:lineRule="auto"/>
        <w:rPr>
          <w:rFonts w:ascii="Times New Roman" w:eastAsia="Times New Roman" w:hAnsi="Times New Roman" w:cs="Times New Roman"/>
          <w:kern w:val="2"/>
          <w:sz w:val="24"/>
          <w:szCs w:val="24"/>
          <w:lang w:eastAsia="hi-IN" w:bidi="hi-IN"/>
        </w:rPr>
      </w:pPr>
    </w:p>
    <w:p w14:paraId="084D5422" w14:textId="19A1602A" w:rsidR="007B6708" w:rsidRPr="00B85F98" w:rsidRDefault="007B6708" w:rsidP="00FC36A1">
      <w:pPr>
        <w:widowControl w:val="0"/>
        <w:shd w:val="clear" w:color="auto" w:fill="FFFFFF"/>
        <w:suppressAutoHyphens/>
        <w:spacing w:after="0" w:line="240" w:lineRule="auto"/>
        <w:rPr>
          <w:rFonts w:ascii="Times New Roman" w:eastAsia="Times New Roman" w:hAnsi="Times New Roman" w:cs="Times New Roman"/>
          <w:kern w:val="2"/>
          <w:sz w:val="24"/>
          <w:szCs w:val="24"/>
          <w:lang w:eastAsia="hi-IN" w:bidi="hi-IN"/>
        </w:rPr>
      </w:pPr>
    </w:p>
    <w:p w14:paraId="5EF2ED7E" w14:textId="288DEA7E" w:rsidR="007B6708" w:rsidRPr="00B85F98" w:rsidRDefault="007B6708" w:rsidP="00FC36A1">
      <w:pPr>
        <w:widowControl w:val="0"/>
        <w:shd w:val="clear" w:color="auto" w:fill="FFFFFF"/>
        <w:suppressAutoHyphens/>
        <w:spacing w:after="0" w:line="240" w:lineRule="auto"/>
        <w:rPr>
          <w:rFonts w:ascii="Times New Roman" w:eastAsia="Times New Roman" w:hAnsi="Times New Roman" w:cs="Times New Roman"/>
          <w:kern w:val="2"/>
          <w:sz w:val="24"/>
          <w:szCs w:val="24"/>
          <w:lang w:eastAsia="hi-IN" w:bidi="hi-IN"/>
        </w:rPr>
      </w:pPr>
    </w:p>
    <w:p w14:paraId="6769B6F1" w14:textId="77777777" w:rsidR="007B6708" w:rsidRPr="00B85F98" w:rsidRDefault="007B6708" w:rsidP="00FC36A1">
      <w:pPr>
        <w:widowControl w:val="0"/>
        <w:shd w:val="clear" w:color="auto" w:fill="FFFFFF"/>
        <w:suppressAutoHyphens/>
        <w:spacing w:after="0" w:line="240" w:lineRule="auto"/>
        <w:rPr>
          <w:rFonts w:ascii="Times New Roman" w:eastAsia="Times New Roman" w:hAnsi="Times New Roman" w:cs="Times New Roman"/>
          <w:kern w:val="2"/>
          <w:sz w:val="24"/>
          <w:szCs w:val="24"/>
          <w:lang w:eastAsia="hi-IN" w:bidi="hi-IN"/>
        </w:rPr>
      </w:pPr>
    </w:p>
    <w:p w14:paraId="49E19C79" w14:textId="77777777" w:rsidR="00606D6D" w:rsidRPr="00B85F98" w:rsidRDefault="00606D6D" w:rsidP="00FC36A1">
      <w:pPr>
        <w:widowControl w:val="0"/>
        <w:shd w:val="clear" w:color="auto" w:fill="FFFFFF"/>
        <w:suppressAutoHyphens/>
        <w:spacing w:after="0" w:line="240" w:lineRule="auto"/>
        <w:rPr>
          <w:rFonts w:ascii="Times New Roman" w:eastAsia="Times New Roman" w:hAnsi="Times New Roman" w:cs="Times New Roman"/>
          <w:kern w:val="2"/>
          <w:sz w:val="24"/>
          <w:szCs w:val="24"/>
          <w:lang w:eastAsia="hi-IN" w:bidi="hi-IN"/>
        </w:rPr>
      </w:pPr>
    </w:p>
    <w:p w14:paraId="06BE7A9C" w14:textId="77777777" w:rsidR="00606D6D" w:rsidRPr="00B85F98" w:rsidRDefault="00606D6D" w:rsidP="00FC36A1">
      <w:pPr>
        <w:widowControl w:val="0"/>
        <w:suppressAutoHyphens/>
        <w:spacing w:after="0" w:line="240" w:lineRule="auto"/>
        <w:rPr>
          <w:rFonts w:ascii="Times New Roman" w:eastAsia="Times New Roman" w:hAnsi="Times New Roman" w:cs="Times New Roman"/>
          <w:kern w:val="2"/>
          <w:sz w:val="24"/>
          <w:szCs w:val="24"/>
          <w:lang w:eastAsia="hi-IN" w:bidi="hi-IN"/>
        </w:rPr>
      </w:pPr>
    </w:p>
    <w:p w14:paraId="54726F23" w14:textId="77777777" w:rsidR="00606D6D" w:rsidRPr="00B85F98" w:rsidRDefault="00606D6D" w:rsidP="00E308B8">
      <w:pPr>
        <w:widowControl w:val="0"/>
        <w:suppressAutoHyphens/>
        <w:spacing w:after="0" w:line="240" w:lineRule="auto"/>
        <w:ind w:left="6521"/>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Załącznik Nr 4</w:t>
      </w:r>
    </w:p>
    <w:p w14:paraId="451E81F5" w14:textId="08946FA2" w:rsidR="00606D6D" w:rsidRPr="00B85F98" w:rsidRDefault="00606D6D" w:rsidP="00E308B8">
      <w:pPr>
        <w:widowControl w:val="0"/>
        <w:suppressAutoHyphens/>
        <w:spacing w:after="0" w:line="240" w:lineRule="auto"/>
        <w:ind w:left="6521"/>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 xml:space="preserve">do Zarządzenia Nr </w:t>
      </w:r>
      <w:r w:rsidR="006C6A54">
        <w:rPr>
          <w:rFonts w:ascii="Times New Roman" w:eastAsia="Times New Roman" w:hAnsi="Times New Roman" w:cs="Times New Roman"/>
          <w:color w:val="000000"/>
          <w:spacing w:val="-9"/>
          <w:kern w:val="2"/>
          <w:sz w:val="24"/>
          <w:szCs w:val="24"/>
          <w:lang w:eastAsia="hi-IN" w:bidi="hi-IN"/>
        </w:rPr>
        <w:t>3</w:t>
      </w:r>
      <w:r w:rsidR="00E308B8">
        <w:rPr>
          <w:rFonts w:ascii="Times New Roman" w:eastAsia="Times New Roman" w:hAnsi="Times New Roman" w:cs="Times New Roman"/>
          <w:color w:val="000000"/>
          <w:spacing w:val="-9"/>
          <w:kern w:val="2"/>
          <w:sz w:val="24"/>
          <w:szCs w:val="24"/>
          <w:lang w:eastAsia="hi-IN" w:bidi="hi-IN"/>
        </w:rPr>
        <w:t>/2021</w:t>
      </w:r>
    </w:p>
    <w:p w14:paraId="3E6C7197" w14:textId="2D22624B" w:rsidR="00606D6D" w:rsidRPr="00B85F98" w:rsidRDefault="00606D6D" w:rsidP="00E308B8">
      <w:pPr>
        <w:widowControl w:val="0"/>
        <w:suppressAutoHyphens/>
        <w:spacing w:after="0" w:line="240" w:lineRule="auto"/>
        <w:ind w:left="6521"/>
        <w:rPr>
          <w:rFonts w:ascii="Times New Roman" w:eastAsia="Times New Roman" w:hAnsi="Times New Roman" w:cs="Times New Roman"/>
          <w:b/>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 xml:space="preserve">z dnia </w:t>
      </w:r>
      <w:r w:rsidR="006C6A54" w:rsidRPr="006C6A54">
        <w:rPr>
          <w:rFonts w:ascii="Times New Roman" w:eastAsia="Calibri" w:hAnsi="Times New Roman" w:cs="Times New Roman"/>
          <w:bCs/>
          <w:sz w:val="24"/>
          <w:szCs w:val="24"/>
        </w:rPr>
        <w:t>28 stycznia 2021 r.</w:t>
      </w:r>
    </w:p>
    <w:p w14:paraId="614E82AC" w14:textId="77777777" w:rsidR="00606D6D" w:rsidRPr="00B85F98" w:rsidRDefault="00606D6D" w:rsidP="00FC36A1">
      <w:pPr>
        <w:widowControl w:val="0"/>
        <w:suppressAutoHyphens/>
        <w:spacing w:after="0" w:line="240" w:lineRule="auto"/>
        <w:rPr>
          <w:rFonts w:ascii="Times New Roman" w:eastAsia="Times New Roman" w:hAnsi="Times New Roman" w:cs="Times New Roman"/>
          <w:kern w:val="2"/>
          <w:sz w:val="24"/>
          <w:szCs w:val="24"/>
          <w:lang w:eastAsia="hi-IN" w:bidi="hi-IN"/>
        </w:rPr>
      </w:pPr>
    </w:p>
    <w:p w14:paraId="1BF7F201" w14:textId="77777777" w:rsidR="00606D6D" w:rsidRPr="00B85F98" w:rsidRDefault="00606D6D" w:rsidP="00FC36A1">
      <w:pPr>
        <w:widowControl w:val="0"/>
        <w:suppressAutoHyphens/>
        <w:spacing w:after="0" w:line="240" w:lineRule="auto"/>
        <w:rPr>
          <w:rFonts w:ascii="Times New Roman" w:eastAsia="Times New Roman" w:hAnsi="Times New Roman" w:cs="Times New Roman"/>
          <w:kern w:val="2"/>
          <w:sz w:val="24"/>
          <w:szCs w:val="24"/>
          <w:lang w:eastAsia="hi-IN" w:bidi="hi-IN"/>
        </w:rPr>
      </w:pPr>
    </w:p>
    <w:p w14:paraId="120BCAF6" w14:textId="77777777" w:rsidR="00606D6D" w:rsidRPr="00B85F98" w:rsidRDefault="00606D6D" w:rsidP="00FC36A1">
      <w:pPr>
        <w:widowControl w:val="0"/>
        <w:shd w:val="clear" w:color="auto" w:fill="FFFFFF"/>
        <w:tabs>
          <w:tab w:val="left" w:pos="7853"/>
        </w:tabs>
        <w:suppressAutoHyphens/>
        <w:spacing w:after="0" w:line="240" w:lineRule="auto"/>
        <w:jc w:val="center"/>
        <w:rPr>
          <w:rFonts w:ascii="Times New Roman" w:eastAsia="Times New Roman" w:hAnsi="Times New Roman" w:cs="Times New Roman"/>
          <w:b/>
          <w:color w:val="000000"/>
          <w:spacing w:val="-8"/>
          <w:kern w:val="2"/>
          <w:sz w:val="24"/>
          <w:szCs w:val="24"/>
          <w:lang w:eastAsia="hi-IN" w:bidi="hi-IN"/>
        </w:rPr>
      </w:pPr>
      <w:r w:rsidRPr="00B85F98">
        <w:rPr>
          <w:rFonts w:ascii="Times New Roman" w:eastAsia="Times New Roman" w:hAnsi="Times New Roman" w:cs="Times New Roman"/>
          <w:b/>
          <w:color w:val="000000"/>
          <w:spacing w:val="-8"/>
          <w:kern w:val="2"/>
          <w:sz w:val="24"/>
          <w:szCs w:val="24"/>
          <w:lang w:eastAsia="hi-IN" w:bidi="hi-IN"/>
        </w:rPr>
        <w:t>Matryca punktowej oceny ryzyka</w:t>
      </w:r>
    </w:p>
    <w:p w14:paraId="6975F47D" w14:textId="77777777" w:rsidR="00606D6D" w:rsidRPr="00B85F98" w:rsidRDefault="00606D6D" w:rsidP="00FC36A1">
      <w:pPr>
        <w:widowControl w:val="0"/>
        <w:suppressAutoHyphens/>
        <w:spacing w:after="0" w:line="240" w:lineRule="auto"/>
        <w:jc w:val="center"/>
        <w:rPr>
          <w:rFonts w:ascii="Times New Roman" w:eastAsia="Times New Roman" w:hAnsi="Times New Roman" w:cs="Times New Roman"/>
          <w:kern w:val="2"/>
          <w:sz w:val="24"/>
          <w:szCs w:val="24"/>
          <w:lang w:eastAsia="hi-IN" w:bidi="hi-IN"/>
        </w:rPr>
      </w:pPr>
    </w:p>
    <w:tbl>
      <w:tblPr>
        <w:tblW w:w="10136" w:type="dxa"/>
        <w:tblInd w:w="-360" w:type="dxa"/>
        <w:tblLayout w:type="fixed"/>
        <w:tblCellMar>
          <w:left w:w="0" w:type="dxa"/>
          <w:right w:w="0" w:type="dxa"/>
        </w:tblCellMar>
        <w:tblLook w:val="04A0" w:firstRow="1" w:lastRow="0" w:firstColumn="1" w:lastColumn="0" w:noHBand="0" w:noVBand="1"/>
      </w:tblPr>
      <w:tblGrid>
        <w:gridCol w:w="1783"/>
        <w:gridCol w:w="1276"/>
        <w:gridCol w:w="1417"/>
        <w:gridCol w:w="1276"/>
        <w:gridCol w:w="1276"/>
        <w:gridCol w:w="1417"/>
        <w:gridCol w:w="1691"/>
      </w:tblGrid>
      <w:tr w:rsidR="00606D6D" w:rsidRPr="00B85F98" w14:paraId="1BCA9E5B" w14:textId="77777777" w:rsidTr="00D37C7F">
        <w:trPr>
          <w:trHeight w:val="898"/>
        </w:trPr>
        <w:tc>
          <w:tcPr>
            <w:tcW w:w="1783" w:type="dxa"/>
            <w:tcBorders>
              <w:top w:val="single" w:sz="4" w:space="0" w:color="000000"/>
              <w:left w:val="single" w:sz="4" w:space="0" w:color="000000"/>
              <w:bottom w:val="single" w:sz="4" w:space="0" w:color="000000"/>
              <w:right w:val="nil"/>
            </w:tcBorders>
            <w:vAlign w:val="center"/>
            <w:hideMark/>
          </w:tcPr>
          <w:p w14:paraId="6D31574B"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b/>
                <w:kern w:val="2"/>
                <w:sz w:val="24"/>
                <w:szCs w:val="24"/>
                <w:lang w:eastAsia="hi-IN" w:bidi="hi-IN"/>
              </w:rPr>
            </w:pPr>
            <w:r w:rsidRPr="00B85F98">
              <w:rPr>
                <w:rFonts w:ascii="Times New Roman" w:eastAsia="Times New Roman" w:hAnsi="Times New Roman" w:cs="Times New Roman"/>
                <w:b/>
                <w:kern w:val="2"/>
                <w:sz w:val="24"/>
                <w:szCs w:val="24"/>
                <w:lang w:eastAsia="hi-IN" w:bidi="hi-IN"/>
              </w:rPr>
              <w:t>Oddziaływanie</w:t>
            </w:r>
          </w:p>
        </w:tc>
        <w:tc>
          <w:tcPr>
            <w:tcW w:w="8353" w:type="dxa"/>
            <w:gridSpan w:val="6"/>
            <w:tcBorders>
              <w:top w:val="nil"/>
              <w:left w:val="single" w:sz="4" w:space="0" w:color="000000"/>
              <w:bottom w:val="nil"/>
              <w:right w:val="nil"/>
            </w:tcBorders>
          </w:tcPr>
          <w:p w14:paraId="18EECA11" w14:textId="77777777" w:rsidR="00606D6D" w:rsidRPr="00B85F98" w:rsidRDefault="00606D6D" w:rsidP="00FC36A1">
            <w:pPr>
              <w:widowControl w:val="0"/>
              <w:suppressAutoHyphens/>
              <w:snapToGrid w:val="0"/>
              <w:spacing w:after="0" w:line="240" w:lineRule="auto"/>
              <w:rPr>
                <w:rFonts w:ascii="Times New Roman" w:eastAsia="Times New Roman" w:hAnsi="Times New Roman" w:cs="Times New Roman"/>
                <w:kern w:val="2"/>
                <w:sz w:val="24"/>
                <w:szCs w:val="24"/>
                <w:lang w:eastAsia="hi-IN" w:bidi="hi-IN"/>
              </w:rPr>
            </w:pPr>
          </w:p>
        </w:tc>
      </w:tr>
      <w:tr w:rsidR="00606D6D" w:rsidRPr="00B85F98" w14:paraId="1CF6D75A" w14:textId="77777777" w:rsidTr="00D37C7F">
        <w:trPr>
          <w:trHeight w:val="700"/>
        </w:trPr>
        <w:tc>
          <w:tcPr>
            <w:tcW w:w="1783" w:type="dxa"/>
            <w:tcBorders>
              <w:top w:val="single" w:sz="4" w:space="0" w:color="000000"/>
              <w:left w:val="single" w:sz="4" w:space="0" w:color="000000"/>
              <w:bottom w:val="single" w:sz="4" w:space="0" w:color="000000"/>
              <w:right w:val="nil"/>
            </w:tcBorders>
            <w:vAlign w:val="center"/>
            <w:hideMark/>
          </w:tcPr>
          <w:p w14:paraId="4729DB08"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Katastrofalne</w:t>
            </w:r>
          </w:p>
        </w:tc>
        <w:tc>
          <w:tcPr>
            <w:tcW w:w="1276" w:type="dxa"/>
            <w:tcBorders>
              <w:top w:val="single" w:sz="4" w:space="0" w:color="000000"/>
              <w:left w:val="single" w:sz="4" w:space="0" w:color="000000"/>
              <w:bottom w:val="single" w:sz="4" w:space="0" w:color="000000"/>
              <w:right w:val="nil"/>
            </w:tcBorders>
            <w:shd w:val="solid" w:color="FFC000" w:fill="FFC000"/>
            <w:vAlign w:val="center"/>
            <w:hideMark/>
          </w:tcPr>
          <w:p w14:paraId="2BC490CF"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B85F98">
              <w:rPr>
                <w:rFonts w:ascii="Times New Roman" w:eastAsia="Times New Roman" w:hAnsi="Times New Roman" w:cs="Times New Roman"/>
                <w:b/>
                <w:bCs/>
                <w:i/>
                <w:iCs/>
                <w:kern w:val="2"/>
                <w:sz w:val="24"/>
                <w:szCs w:val="24"/>
                <w:lang w:eastAsia="hi-IN" w:bidi="hi-IN"/>
              </w:rPr>
              <w:t>5</w:t>
            </w:r>
          </w:p>
        </w:tc>
        <w:tc>
          <w:tcPr>
            <w:tcW w:w="1417" w:type="dxa"/>
            <w:tcBorders>
              <w:top w:val="single" w:sz="4" w:space="0" w:color="000000"/>
              <w:left w:val="single" w:sz="4" w:space="0" w:color="000000"/>
              <w:bottom w:val="single" w:sz="4" w:space="0" w:color="000000"/>
              <w:right w:val="nil"/>
            </w:tcBorders>
            <w:shd w:val="solid" w:color="FFC000" w:fill="FFC000"/>
            <w:vAlign w:val="center"/>
            <w:hideMark/>
          </w:tcPr>
          <w:p w14:paraId="2EF412F1"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B85F98">
              <w:rPr>
                <w:rFonts w:ascii="Times New Roman" w:eastAsia="Times New Roman" w:hAnsi="Times New Roman" w:cs="Times New Roman"/>
                <w:b/>
                <w:bCs/>
                <w:i/>
                <w:iCs/>
                <w:kern w:val="2"/>
                <w:sz w:val="24"/>
                <w:szCs w:val="24"/>
                <w:lang w:eastAsia="hi-IN" w:bidi="hi-IN"/>
              </w:rPr>
              <w:t>10</w:t>
            </w:r>
          </w:p>
        </w:tc>
        <w:tc>
          <w:tcPr>
            <w:tcW w:w="1276" w:type="dxa"/>
            <w:tcBorders>
              <w:top w:val="single" w:sz="4" w:space="0" w:color="000000"/>
              <w:left w:val="single" w:sz="4" w:space="0" w:color="000000"/>
              <w:bottom w:val="single" w:sz="4" w:space="0" w:color="000000"/>
              <w:right w:val="nil"/>
            </w:tcBorders>
            <w:shd w:val="solid" w:color="FF0000" w:fill="auto"/>
            <w:vAlign w:val="center"/>
            <w:hideMark/>
          </w:tcPr>
          <w:p w14:paraId="648774CD"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kern w:val="2"/>
                <w:sz w:val="24"/>
                <w:szCs w:val="24"/>
                <w:u w:val="single"/>
                <w:lang w:eastAsia="hi-IN" w:bidi="hi-IN"/>
              </w:rPr>
            </w:pPr>
            <w:r w:rsidRPr="00CF6D09">
              <w:rPr>
                <w:rFonts w:ascii="Times New Roman" w:eastAsia="Times New Roman" w:hAnsi="Times New Roman" w:cs="Times New Roman"/>
                <w:b/>
                <w:bCs/>
                <w:kern w:val="2"/>
                <w:sz w:val="24"/>
                <w:szCs w:val="24"/>
                <w:u w:val="single"/>
                <w:lang w:eastAsia="hi-IN" w:bidi="hi-IN"/>
              </w:rPr>
              <w:t>15</w:t>
            </w:r>
          </w:p>
        </w:tc>
        <w:tc>
          <w:tcPr>
            <w:tcW w:w="1276" w:type="dxa"/>
            <w:tcBorders>
              <w:top w:val="single" w:sz="4" w:space="0" w:color="000000"/>
              <w:left w:val="single" w:sz="4" w:space="0" w:color="000000"/>
              <w:bottom w:val="single" w:sz="4" w:space="0" w:color="000000"/>
              <w:right w:val="nil"/>
            </w:tcBorders>
            <w:shd w:val="solid" w:color="FF0000" w:fill="auto"/>
            <w:vAlign w:val="center"/>
            <w:hideMark/>
          </w:tcPr>
          <w:p w14:paraId="3B98C0BA"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kern w:val="2"/>
                <w:sz w:val="24"/>
                <w:szCs w:val="24"/>
                <w:u w:val="single"/>
                <w:lang w:eastAsia="hi-IN" w:bidi="hi-IN"/>
              </w:rPr>
            </w:pPr>
            <w:r w:rsidRPr="00CF6D09">
              <w:rPr>
                <w:rFonts w:ascii="Times New Roman" w:eastAsia="Times New Roman" w:hAnsi="Times New Roman" w:cs="Times New Roman"/>
                <w:b/>
                <w:bCs/>
                <w:kern w:val="2"/>
                <w:sz w:val="24"/>
                <w:szCs w:val="24"/>
                <w:u w:val="single"/>
                <w:lang w:eastAsia="hi-IN" w:bidi="hi-IN"/>
              </w:rPr>
              <w:t>20</w:t>
            </w:r>
          </w:p>
        </w:tc>
        <w:tc>
          <w:tcPr>
            <w:tcW w:w="1417" w:type="dxa"/>
            <w:tcBorders>
              <w:top w:val="single" w:sz="4" w:space="0" w:color="000000"/>
              <w:left w:val="single" w:sz="4" w:space="0" w:color="000000"/>
              <w:bottom w:val="single" w:sz="4" w:space="0" w:color="000000"/>
              <w:right w:val="nil"/>
            </w:tcBorders>
            <w:shd w:val="solid" w:color="FF0000" w:fill="auto"/>
            <w:vAlign w:val="center"/>
            <w:hideMark/>
          </w:tcPr>
          <w:p w14:paraId="6E267AC1"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kern w:val="2"/>
                <w:sz w:val="24"/>
                <w:szCs w:val="24"/>
                <w:u w:val="single"/>
                <w:lang w:eastAsia="hi-IN" w:bidi="hi-IN"/>
              </w:rPr>
            </w:pPr>
            <w:r w:rsidRPr="00CF6D09">
              <w:rPr>
                <w:rFonts w:ascii="Times New Roman" w:eastAsia="Times New Roman" w:hAnsi="Times New Roman" w:cs="Times New Roman"/>
                <w:b/>
                <w:bCs/>
                <w:kern w:val="2"/>
                <w:sz w:val="24"/>
                <w:szCs w:val="24"/>
                <w:u w:val="single"/>
                <w:lang w:eastAsia="hi-IN" w:bidi="hi-IN"/>
              </w:rPr>
              <w:t>25</w:t>
            </w:r>
          </w:p>
        </w:tc>
        <w:tc>
          <w:tcPr>
            <w:tcW w:w="1691" w:type="dxa"/>
            <w:tcBorders>
              <w:top w:val="nil"/>
              <w:left w:val="single" w:sz="4" w:space="0" w:color="000000"/>
              <w:bottom w:val="nil"/>
              <w:right w:val="nil"/>
            </w:tcBorders>
          </w:tcPr>
          <w:p w14:paraId="5540407D" w14:textId="77777777" w:rsidR="00606D6D" w:rsidRPr="00B85F98" w:rsidRDefault="00606D6D" w:rsidP="00FC36A1">
            <w:pPr>
              <w:widowControl w:val="0"/>
              <w:suppressAutoHyphens/>
              <w:snapToGrid w:val="0"/>
              <w:spacing w:after="0" w:line="240" w:lineRule="auto"/>
              <w:rPr>
                <w:rFonts w:ascii="Times New Roman" w:eastAsia="Times New Roman" w:hAnsi="Times New Roman" w:cs="Times New Roman"/>
                <w:kern w:val="2"/>
                <w:sz w:val="24"/>
                <w:szCs w:val="24"/>
                <w:lang w:eastAsia="hi-IN" w:bidi="hi-IN"/>
              </w:rPr>
            </w:pPr>
          </w:p>
        </w:tc>
      </w:tr>
      <w:tr w:rsidR="00606D6D" w:rsidRPr="00B85F98" w14:paraId="769E0403" w14:textId="77777777" w:rsidTr="00D37C7F">
        <w:trPr>
          <w:trHeight w:val="700"/>
        </w:trPr>
        <w:tc>
          <w:tcPr>
            <w:tcW w:w="1783" w:type="dxa"/>
            <w:tcBorders>
              <w:top w:val="single" w:sz="4" w:space="0" w:color="000000"/>
              <w:left w:val="single" w:sz="4" w:space="0" w:color="000000"/>
              <w:bottom w:val="single" w:sz="4" w:space="0" w:color="000000"/>
              <w:right w:val="nil"/>
            </w:tcBorders>
            <w:vAlign w:val="center"/>
            <w:hideMark/>
          </w:tcPr>
          <w:p w14:paraId="44B0464D"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Poważne</w:t>
            </w:r>
          </w:p>
        </w:tc>
        <w:tc>
          <w:tcPr>
            <w:tcW w:w="1276" w:type="dxa"/>
            <w:tcBorders>
              <w:top w:val="single" w:sz="4" w:space="0" w:color="000000"/>
              <w:left w:val="single" w:sz="4" w:space="0" w:color="000000"/>
              <w:bottom w:val="single" w:sz="4" w:space="0" w:color="000000"/>
              <w:right w:val="nil"/>
            </w:tcBorders>
            <w:shd w:val="solid" w:color="FFC000" w:fill="FFC000"/>
            <w:vAlign w:val="center"/>
            <w:hideMark/>
          </w:tcPr>
          <w:p w14:paraId="3985D110"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B85F98">
              <w:rPr>
                <w:rFonts w:ascii="Times New Roman" w:eastAsia="Times New Roman" w:hAnsi="Times New Roman" w:cs="Times New Roman"/>
                <w:b/>
                <w:bCs/>
                <w:i/>
                <w:iCs/>
                <w:kern w:val="2"/>
                <w:sz w:val="24"/>
                <w:szCs w:val="24"/>
                <w:lang w:eastAsia="hi-IN" w:bidi="hi-IN"/>
              </w:rPr>
              <w:t>4</w:t>
            </w:r>
          </w:p>
        </w:tc>
        <w:tc>
          <w:tcPr>
            <w:tcW w:w="1417" w:type="dxa"/>
            <w:tcBorders>
              <w:top w:val="single" w:sz="4" w:space="0" w:color="000000"/>
              <w:left w:val="single" w:sz="4" w:space="0" w:color="000000"/>
              <w:bottom w:val="single" w:sz="4" w:space="0" w:color="000000"/>
              <w:right w:val="nil"/>
            </w:tcBorders>
            <w:shd w:val="solid" w:color="FFC000" w:fill="auto"/>
            <w:vAlign w:val="center"/>
            <w:hideMark/>
          </w:tcPr>
          <w:p w14:paraId="5DB22B87"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B85F98">
              <w:rPr>
                <w:rFonts w:ascii="Times New Roman" w:eastAsia="Times New Roman" w:hAnsi="Times New Roman" w:cs="Times New Roman"/>
                <w:b/>
                <w:bCs/>
                <w:i/>
                <w:iCs/>
                <w:kern w:val="2"/>
                <w:sz w:val="24"/>
                <w:szCs w:val="24"/>
                <w:lang w:eastAsia="hi-IN" w:bidi="hi-IN"/>
              </w:rPr>
              <w:t>8</w:t>
            </w:r>
          </w:p>
        </w:tc>
        <w:tc>
          <w:tcPr>
            <w:tcW w:w="1276" w:type="dxa"/>
            <w:tcBorders>
              <w:top w:val="single" w:sz="4" w:space="0" w:color="000000"/>
              <w:left w:val="single" w:sz="4" w:space="0" w:color="000000"/>
              <w:bottom w:val="single" w:sz="4" w:space="0" w:color="000000"/>
              <w:right w:val="nil"/>
            </w:tcBorders>
            <w:shd w:val="solid" w:color="FFC000" w:fill="auto"/>
            <w:vAlign w:val="center"/>
            <w:hideMark/>
          </w:tcPr>
          <w:p w14:paraId="173CB648"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CF6D09">
              <w:rPr>
                <w:rFonts w:ascii="Times New Roman" w:eastAsia="Times New Roman" w:hAnsi="Times New Roman" w:cs="Times New Roman"/>
                <w:b/>
                <w:bCs/>
                <w:i/>
                <w:iCs/>
                <w:kern w:val="2"/>
                <w:sz w:val="24"/>
                <w:szCs w:val="24"/>
                <w:lang w:eastAsia="hi-IN" w:bidi="hi-IN"/>
              </w:rPr>
              <w:t>12</w:t>
            </w:r>
          </w:p>
        </w:tc>
        <w:tc>
          <w:tcPr>
            <w:tcW w:w="1276" w:type="dxa"/>
            <w:tcBorders>
              <w:top w:val="single" w:sz="4" w:space="0" w:color="000000"/>
              <w:left w:val="single" w:sz="4" w:space="0" w:color="000000"/>
              <w:bottom w:val="single" w:sz="4" w:space="0" w:color="000000"/>
              <w:right w:val="nil"/>
            </w:tcBorders>
            <w:shd w:val="solid" w:color="FF0000" w:fill="auto"/>
            <w:vAlign w:val="center"/>
            <w:hideMark/>
          </w:tcPr>
          <w:p w14:paraId="0F29B2A3"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kern w:val="2"/>
                <w:sz w:val="24"/>
                <w:szCs w:val="24"/>
                <w:u w:val="single"/>
                <w:lang w:eastAsia="hi-IN" w:bidi="hi-IN"/>
              </w:rPr>
            </w:pPr>
            <w:r w:rsidRPr="00CF6D09">
              <w:rPr>
                <w:rFonts w:ascii="Times New Roman" w:eastAsia="Times New Roman" w:hAnsi="Times New Roman" w:cs="Times New Roman"/>
                <w:b/>
                <w:bCs/>
                <w:kern w:val="2"/>
                <w:sz w:val="24"/>
                <w:szCs w:val="24"/>
                <w:u w:val="single"/>
                <w:lang w:eastAsia="hi-IN" w:bidi="hi-IN"/>
              </w:rPr>
              <w:t>16</w:t>
            </w:r>
          </w:p>
        </w:tc>
        <w:tc>
          <w:tcPr>
            <w:tcW w:w="1417" w:type="dxa"/>
            <w:tcBorders>
              <w:top w:val="single" w:sz="4" w:space="0" w:color="000000"/>
              <w:left w:val="single" w:sz="4" w:space="0" w:color="000000"/>
              <w:bottom w:val="single" w:sz="4" w:space="0" w:color="000000"/>
              <w:right w:val="nil"/>
            </w:tcBorders>
            <w:shd w:val="solid" w:color="FF0000" w:fill="FF0000"/>
            <w:vAlign w:val="center"/>
            <w:hideMark/>
          </w:tcPr>
          <w:p w14:paraId="4DB6DFD2"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kern w:val="2"/>
                <w:sz w:val="24"/>
                <w:szCs w:val="24"/>
                <w:u w:val="single"/>
                <w:lang w:eastAsia="hi-IN" w:bidi="hi-IN"/>
              </w:rPr>
            </w:pPr>
            <w:r w:rsidRPr="00CF6D09">
              <w:rPr>
                <w:rFonts w:ascii="Times New Roman" w:eastAsia="Times New Roman" w:hAnsi="Times New Roman" w:cs="Times New Roman"/>
                <w:b/>
                <w:bCs/>
                <w:kern w:val="2"/>
                <w:sz w:val="24"/>
                <w:szCs w:val="24"/>
                <w:u w:val="single"/>
                <w:lang w:eastAsia="hi-IN" w:bidi="hi-IN"/>
              </w:rPr>
              <w:t>20</w:t>
            </w:r>
          </w:p>
        </w:tc>
        <w:tc>
          <w:tcPr>
            <w:tcW w:w="1691" w:type="dxa"/>
            <w:tcBorders>
              <w:top w:val="nil"/>
              <w:left w:val="single" w:sz="4" w:space="0" w:color="000000"/>
              <w:bottom w:val="nil"/>
              <w:right w:val="nil"/>
            </w:tcBorders>
          </w:tcPr>
          <w:p w14:paraId="7BB55580" w14:textId="77777777" w:rsidR="00606D6D" w:rsidRPr="00B85F98" w:rsidRDefault="00606D6D" w:rsidP="00FC36A1">
            <w:pPr>
              <w:widowControl w:val="0"/>
              <w:suppressAutoHyphens/>
              <w:snapToGrid w:val="0"/>
              <w:spacing w:after="0" w:line="240" w:lineRule="auto"/>
              <w:rPr>
                <w:rFonts w:ascii="Times New Roman" w:eastAsia="Times New Roman" w:hAnsi="Times New Roman" w:cs="Times New Roman"/>
                <w:kern w:val="2"/>
                <w:sz w:val="24"/>
                <w:szCs w:val="24"/>
                <w:lang w:eastAsia="hi-IN" w:bidi="hi-IN"/>
              </w:rPr>
            </w:pPr>
          </w:p>
        </w:tc>
      </w:tr>
      <w:tr w:rsidR="00606D6D" w:rsidRPr="00B85F98" w14:paraId="171B3973" w14:textId="77777777" w:rsidTr="00D37C7F">
        <w:trPr>
          <w:trHeight w:val="700"/>
        </w:trPr>
        <w:tc>
          <w:tcPr>
            <w:tcW w:w="1783" w:type="dxa"/>
            <w:tcBorders>
              <w:top w:val="single" w:sz="4" w:space="0" w:color="000000"/>
              <w:left w:val="single" w:sz="4" w:space="0" w:color="000000"/>
              <w:bottom w:val="single" w:sz="4" w:space="0" w:color="000000"/>
              <w:right w:val="nil"/>
            </w:tcBorders>
            <w:vAlign w:val="center"/>
            <w:hideMark/>
          </w:tcPr>
          <w:p w14:paraId="270CD250"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Średnie</w:t>
            </w:r>
          </w:p>
        </w:tc>
        <w:tc>
          <w:tcPr>
            <w:tcW w:w="1276" w:type="dxa"/>
            <w:tcBorders>
              <w:top w:val="single" w:sz="4" w:space="0" w:color="000000"/>
              <w:left w:val="single" w:sz="4" w:space="0" w:color="000000"/>
              <w:bottom w:val="single" w:sz="4" w:space="0" w:color="000000"/>
              <w:right w:val="nil"/>
            </w:tcBorders>
            <w:shd w:val="solid" w:color="00B050" w:fill="00B050"/>
            <w:vAlign w:val="center"/>
            <w:hideMark/>
          </w:tcPr>
          <w:p w14:paraId="31ED1E35"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3</w:t>
            </w:r>
          </w:p>
        </w:tc>
        <w:tc>
          <w:tcPr>
            <w:tcW w:w="1417" w:type="dxa"/>
            <w:tcBorders>
              <w:top w:val="single" w:sz="4" w:space="0" w:color="000000"/>
              <w:left w:val="single" w:sz="4" w:space="0" w:color="000000"/>
              <w:bottom w:val="single" w:sz="4" w:space="0" w:color="000000"/>
              <w:right w:val="nil"/>
            </w:tcBorders>
            <w:shd w:val="solid" w:color="FFC000" w:fill="auto"/>
            <w:vAlign w:val="center"/>
            <w:hideMark/>
          </w:tcPr>
          <w:p w14:paraId="70AC943E"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B85F98">
              <w:rPr>
                <w:rFonts w:ascii="Times New Roman" w:eastAsia="Times New Roman" w:hAnsi="Times New Roman" w:cs="Times New Roman"/>
                <w:b/>
                <w:bCs/>
                <w:i/>
                <w:iCs/>
                <w:kern w:val="2"/>
                <w:sz w:val="24"/>
                <w:szCs w:val="24"/>
                <w:lang w:eastAsia="hi-IN" w:bidi="hi-IN"/>
              </w:rPr>
              <w:t>6</w:t>
            </w:r>
          </w:p>
        </w:tc>
        <w:tc>
          <w:tcPr>
            <w:tcW w:w="1276" w:type="dxa"/>
            <w:tcBorders>
              <w:top w:val="single" w:sz="4" w:space="0" w:color="000000"/>
              <w:left w:val="single" w:sz="4" w:space="0" w:color="000000"/>
              <w:bottom w:val="single" w:sz="4" w:space="0" w:color="000000"/>
              <w:right w:val="nil"/>
            </w:tcBorders>
            <w:shd w:val="solid" w:color="FFC000" w:fill="auto"/>
            <w:vAlign w:val="center"/>
            <w:hideMark/>
          </w:tcPr>
          <w:p w14:paraId="27C0092F"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CF6D09">
              <w:rPr>
                <w:rFonts w:ascii="Times New Roman" w:eastAsia="Times New Roman" w:hAnsi="Times New Roman" w:cs="Times New Roman"/>
                <w:b/>
                <w:bCs/>
                <w:i/>
                <w:iCs/>
                <w:kern w:val="2"/>
                <w:sz w:val="24"/>
                <w:szCs w:val="24"/>
                <w:lang w:eastAsia="hi-IN" w:bidi="hi-IN"/>
              </w:rPr>
              <w:t>9</w:t>
            </w:r>
          </w:p>
        </w:tc>
        <w:tc>
          <w:tcPr>
            <w:tcW w:w="1276" w:type="dxa"/>
            <w:tcBorders>
              <w:top w:val="single" w:sz="4" w:space="0" w:color="000000"/>
              <w:left w:val="single" w:sz="4" w:space="0" w:color="000000"/>
              <w:bottom w:val="single" w:sz="4" w:space="0" w:color="000000"/>
              <w:right w:val="nil"/>
            </w:tcBorders>
            <w:shd w:val="solid" w:color="FFC000" w:fill="auto"/>
            <w:vAlign w:val="center"/>
            <w:hideMark/>
          </w:tcPr>
          <w:p w14:paraId="0D2D10E4"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CF6D09">
              <w:rPr>
                <w:rFonts w:ascii="Times New Roman" w:eastAsia="Times New Roman" w:hAnsi="Times New Roman" w:cs="Times New Roman"/>
                <w:b/>
                <w:bCs/>
                <w:i/>
                <w:iCs/>
                <w:kern w:val="2"/>
                <w:sz w:val="24"/>
                <w:szCs w:val="24"/>
                <w:lang w:eastAsia="hi-IN" w:bidi="hi-IN"/>
              </w:rPr>
              <w:t>12</w:t>
            </w:r>
          </w:p>
        </w:tc>
        <w:tc>
          <w:tcPr>
            <w:tcW w:w="1417" w:type="dxa"/>
            <w:tcBorders>
              <w:top w:val="single" w:sz="4" w:space="0" w:color="000000"/>
              <w:left w:val="single" w:sz="4" w:space="0" w:color="000000"/>
              <w:bottom w:val="single" w:sz="4" w:space="0" w:color="000000"/>
              <w:right w:val="nil"/>
            </w:tcBorders>
            <w:shd w:val="solid" w:color="FF0000" w:fill="FF0000"/>
            <w:vAlign w:val="center"/>
            <w:hideMark/>
          </w:tcPr>
          <w:p w14:paraId="14EDB2E1"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kern w:val="2"/>
                <w:sz w:val="24"/>
                <w:szCs w:val="24"/>
                <w:u w:val="single"/>
                <w:lang w:eastAsia="hi-IN" w:bidi="hi-IN"/>
              </w:rPr>
            </w:pPr>
            <w:r w:rsidRPr="00CF6D09">
              <w:rPr>
                <w:rFonts w:ascii="Times New Roman" w:eastAsia="Times New Roman" w:hAnsi="Times New Roman" w:cs="Times New Roman"/>
                <w:b/>
                <w:bCs/>
                <w:kern w:val="2"/>
                <w:sz w:val="24"/>
                <w:szCs w:val="24"/>
                <w:u w:val="single"/>
                <w:lang w:eastAsia="hi-IN" w:bidi="hi-IN"/>
              </w:rPr>
              <w:t>15</w:t>
            </w:r>
          </w:p>
        </w:tc>
        <w:tc>
          <w:tcPr>
            <w:tcW w:w="1691" w:type="dxa"/>
            <w:tcBorders>
              <w:top w:val="nil"/>
              <w:left w:val="single" w:sz="4" w:space="0" w:color="000000"/>
              <w:bottom w:val="nil"/>
              <w:right w:val="nil"/>
            </w:tcBorders>
          </w:tcPr>
          <w:p w14:paraId="7DF4101E" w14:textId="77777777" w:rsidR="00606D6D" w:rsidRPr="00B85F98" w:rsidRDefault="00606D6D" w:rsidP="00FC36A1">
            <w:pPr>
              <w:widowControl w:val="0"/>
              <w:suppressAutoHyphens/>
              <w:snapToGrid w:val="0"/>
              <w:spacing w:after="0" w:line="240" w:lineRule="auto"/>
              <w:rPr>
                <w:rFonts w:ascii="Times New Roman" w:eastAsia="Times New Roman" w:hAnsi="Times New Roman" w:cs="Times New Roman"/>
                <w:color w:val="FF0000"/>
                <w:kern w:val="2"/>
                <w:sz w:val="24"/>
                <w:szCs w:val="24"/>
                <w:shd w:val="clear" w:color="auto" w:fill="FFFF00"/>
                <w:lang w:eastAsia="hi-IN" w:bidi="hi-IN"/>
              </w:rPr>
            </w:pPr>
          </w:p>
        </w:tc>
      </w:tr>
      <w:tr w:rsidR="00606D6D" w:rsidRPr="00B85F98" w14:paraId="3C4521CB" w14:textId="77777777" w:rsidTr="00D37C7F">
        <w:trPr>
          <w:trHeight w:val="700"/>
        </w:trPr>
        <w:tc>
          <w:tcPr>
            <w:tcW w:w="1783" w:type="dxa"/>
            <w:tcBorders>
              <w:top w:val="single" w:sz="4" w:space="0" w:color="000000"/>
              <w:left w:val="single" w:sz="4" w:space="0" w:color="000000"/>
              <w:bottom w:val="single" w:sz="4" w:space="0" w:color="000000"/>
              <w:right w:val="nil"/>
            </w:tcBorders>
            <w:vAlign w:val="center"/>
            <w:hideMark/>
          </w:tcPr>
          <w:p w14:paraId="0A77AFA5"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Małe</w:t>
            </w:r>
          </w:p>
        </w:tc>
        <w:tc>
          <w:tcPr>
            <w:tcW w:w="1276" w:type="dxa"/>
            <w:tcBorders>
              <w:top w:val="single" w:sz="4" w:space="0" w:color="000000"/>
              <w:left w:val="single" w:sz="4" w:space="0" w:color="000000"/>
              <w:bottom w:val="single" w:sz="4" w:space="0" w:color="000000"/>
              <w:right w:val="nil"/>
            </w:tcBorders>
            <w:shd w:val="solid" w:color="00B050" w:fill="00B050"/>
            <w:vAlign w:val="center"/>
            <w:hideMark/>
          </w:tcPr>
          <w:p w14:paraId="2C9A0FA1"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2</w:t>
            </w:r>
          </w:p>
        </w:tc>
        <w:tc>
          <w:tcPr>
            <w:tcW w:w="1417" w:type="dxa"/>
            <w:tcBorders>
              <w:top w:val="single" w:sz="4" w:space="0" w:color="000000"/>
              <w:left w:val="single" w:sz="4" w:space="0" w:color="000000"/>
              <w:bottom w:val="single" w:sz="4" w:space="0" w:color="000000"/>
              <w:right w:val="nil"/>
            </w:tcBorders>
            <w:shd w:val="solid" w:color="00B050" w:fill="00B050"/>
            <w:vAlign w:val="center"/>
            <w:hideMark/>
          </w:tcPr>
          <w:p w14:paraId="2D56604B"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4</w:t>
            </w:r>
          </w:p>
        </w:tc>
        <w:tc>
          <w:tcPr>
            <w:tcW w:w="1276" w:type="dxa"/>
            <w:tcBorders>
              <w:top w:val="single" w:sz="4" w:space="0" w:color="000000"/>
              <w:left w:val="single" w:sz="4" w:space="0" w:color="000000"/>
              <w:bottom w:val="single" w:sz="4" w:space="0" w:color="000000"/>
              <w:right w:val="nil"/>
            </w:tcBorders>
            <w:shd w:val="solid" w:color="FFC000" w:fill="auto"/>
            <w:vAlign w:val="center"/>
            <w:hideMark/>
          </w:tcPr>
          <w:p w14:paraId="65B8D7B0"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B85F98">
              <w:rPr>
                <w:rFonts w:ascii="Times New Roman" w:eastAsia="Times New Roman" w:hAnsi="Times New Roman" w:cs="Times New Roman"/>
                <w:b/>
                <w:bCs/>
                <w:i/>
                <w:iCs/>
                <w:kern w:val="2"/>
                <w:sz w:val="24"/>
                <w:szCs w:val="24"/>
                <w:lang w:eastAsia="hi-IN" w:bidi="hi-IN"/>
              </w:rPr>
              <w:t>6</w:t>
            </w:r>
          </w:p>
        </w:tc>
        <w:tc>
          <w:tcPr>
            <w:tcW w:w="1276" w:type="dxa"/>
            <w:tcBorders>
              <w:top w:val="single" w:sz="4" w:space="0" w:color="000000"/>
              <w:left w:val="single" w:sz="4" w:space="0" w:color="000000"/>
              <w:bottom w:val="single" w:sz="4" w:space="0" w:color="000000"/>
              <w:right w:val="nil"/>
            </w:tcBorders>
            <w:shd w:val="solid" w:color="FFC000" w:fill="auto"/>
            <w:vAlign w:val="center"/>
            <w:hideMark/>
          </w:tcPr>
          <w:p w14:paraId="7F376ED9"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CF6D09">
              <w:rPr>
                <w:rFonts w:ascii="Times New Roman" w:eastAsia="Times New Roman" w:hAnsi="Times New Roman" w:cs="Times New Roman"/>
                <w:b/>
                <w:bCs/>
                <w:i/>
                <w:iCs/>
                <w:kern w:val="2"/>
                <w:sz w:val="24"/>
                <w:szCs w:val="24"/>
                <w:lang w:eastAsia="hi-IN" w:bidi="hi-IN"/>
              </w:rPr>
              <w:t>8</w:t>
            </w:r>
          </w:p>
        </w:tc>
        <w:tc>
          <w:tcPr>
            <w:tcW w:w="1417" w:type="dxa"/>
            <w:tcBorders>
              <w:top w:val="single" w:sz="4" w:space="0" w:color="000000"/>
              <w:left w:val="single" w:sz="4" w:space="0" w:color="000000"/>
              <w:bottom w:val="single" w:sz="4" w:space="0" w:color="000000"/>
              <w:right w:val="nil"/>
            </w:tcBorders>
            <w:shd w:val="solid" w:color="FFC000" w:fill="auto"/>
            <w:vAlign w:val="center"/>
            <w:hideMark/>
          </w:tcPr>
          <w:p w14:paraId="0CA47AF6"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CF6D09">
              <w:rPr>
                <w:rFonts w:ascii="Times New Roman" w:eastAsia="Times New Roman" w:hAnsi="Times New Roman" w:cs="Times New Roman"/>
                <w:b/>
                <w:bCs/>
                <w:i/>
                <w:iCs/>
                <w:kern w:val="2"/>
                <w:sz w:val="24"/>
                <w:szCs w:val="24"/>
                <w:lang w:eastAsia="hi-IN" w:bidi="hi-IN"/>
              </w:rPr>
              <w:t>10</w:t>
            </w:r>
          </w:p>
        </w:tc>
        <w:tc>
          <w:tcPr>
            <w:tcW w:w="1691" w:type="dxa"/>
            <w:tcBorders>
              <w:top w:val="nil"/>
              <w:left w:val="single" w:sz="4" w:space="0" w:color="000000"/>
              <w:bottom w:val="nil"/>
              <w:right w:val="nil"/>
            </w:tcBorders>
          </w:tcPr>
          <w:p w14:paraId="1D0DFA39" w14:textId="77777777" w:rsidR="00606D6D" w:rsidRPr="00B85F98" w:rsidRDefault="00606D6D" w:rsidP="00FC36A1">
            <w:pPr>
              <w:widowControl w:val="0"/>
              <w:suppressAutoHyphens/>
              <w:snapToGrid w:val="0"/>
              <w:spacing w:after="0" w:line="240" w:lineRule="auto"/>
              <w:rPr>
                <w:rFonts w:ascii="Times New Roman" w:eastAsia="Times New Roman" w:hAnsi="Times New Roman" w:cs="Times New Roman"/>
                <w:kern w:val="2"/>
                <w:sz w:val="24"/>
                <w:szCs w:val="24"/>
                <w:lang w:eastAsia="hi-IN" w:bidi="hi-IN"/>
              </w:rPr>
            </w:pPr>
          </w:p>
        </w:tc>
      </w:tr>
      <w:tr w:rsidR="00606D6D" w:rsidRPr="00B85F98" w14:paraId="49BF8C79" w14:textId="77777777" w:rsidTr="00D37C7F">
        <w:trPr>
          <w:trHeight w:val="700"/>
        </w:trPr>
        <w:tc>
          <w:tcPr>
            <w:tcW w:w="1783" w:type="dxa"/>
            <w:tcBorders>
              <w:top w:val="single" w:sz="4" w:space="0" w:color="000000"/>
              <w:left w:val="single" w:sz="4" w:space="0" w:color="000000"/>
              <w:bottom w:val="single" w:sz="4" w:space="0" w:color="000000"/>
              <w:right w:val="nil"/>
            </w:tcBorders>
            <w:vAlign w:val="center"/>
            <w:hideMark/>
          </w:tcPr>
          <w:p w14:paraId="432E2E5B"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Nieznaczne</w:t>
            </w:r>
          </w:p>
        </w:tc>
        <w:tc>
          <w:tcPr>
            <w:tcW w:w="1276" w:type="dxa"/>
            <w:tcBorders>
              <w:top w:val="single" w:sz="4" w:space="0" w:color="000000"/>
              <w:left w:val="single" w:sz="4" w:space="0" w:color="000000"/>
              <w:bottom w:val="single" w:sz="4" w:space="0" w:color="000000"/>
              <w:right w:val="nil"/>
            </w:tcBorders>
            <w:shd w:val="solid" w:color="00B050" w:fill="00B050"/>
            <w:vAlign w:val="center"/>
            <w:hideMark/>
          </w:tcPr>
          <w:p w14:paraId="5DB52915"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1</w:t>
            </w:r>
          </w:p>
        </w:tc>
        <w:tc>
          <w:tcPr>
            <w:tcW w:w="1417" w:type="dxa"/>
            <w:tcBorders>
              <w:top w:val="single" w:sz="4" w:space="0" w:color="000000"/>
              <w:left w:val="single" w:sz="4" w:space="0" w:color="000000"/>
              <w:bottom w:val="single" w:sz="4" w:space="0" w:color="000000"/>
              <w:right w:val="nil"/>
            </w:tcBorders>
            <w:shd w:val="solid" w:color="00B050" w:fill="00B050"/>
            <w:vAlign w:val="center"/>
            <w:hideMark/>
          </w:tcPr>
          <w:p w14:paraId="09F5E42C"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2</w:t>
            </w:r>
          </w:p>
        </w:tc>
        <w:tc>
          <w:tcPr>
            <w:tcW w:w="1276" w:type="dxa"/>
            <w:tcBorders>
              <w:top w:val="single" w:sz="4" w:space="0" w:color="000000"/>
              <w:left w:val="single" w:sz="4" w:space="0" w:color="000000"/>
              <w:bottom w:val="single" w:sz="4" w:space="0" w:color="000000"/>
              <w:right w:val="nil"/>
            </w:tcBorders>
            <w:shd w:val="solid" w:color="00B050" w:fill="00B050"/>
            <w:vAlign w:val="center"/>
            <w:hideMark/>
          </w:tcPr>
          <w:p w14:paraId="393F21C9"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3</w:t>
            </w:r>
          </w:p>
        </w:tc>
        <w:tc>
          <w:tcPr>
            <w:tcW w:w="1276" w:type="dxa"/>
            <w:tcBorders>
              <w:top w:val="single" w:sz="4" w:space="0" w:color="000000"/>
              <w:left w:val="single" w:sz="4" w:space="0" w:color="000000"/>
              <w:bottom w:val="single" w:sz="4" w:space="0" w:color="000000"/>
              <w:right w:val="nil"/>
            </w:tcBorders>
            <w:shd w:val="solid" w:color="FFC000" w:fill="auto"/>
            <w:vAlign w:val="center"/>
            <w:hideMark/>
          </w:tcPr>
          <w:p w14:paraId="45FFDF88"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CF6D09">
              <w:rPr>
                <w:rFonts w:ascii="Times New Roman" w:eastAsia="Times New Roman" w:hAnsi="Times New Roman" w:cs="Times New Roman"/>
                <w:b/>
                <w:bCs/>
                <w:i/>
                <w:iCs/>
                <w:kern w:val="2"/>
                <w:sz w:val="24"/>
                <w:szCs w:val="24"/>
                <w:lang w:eastAsia="hi-IN" w:bidi="hi-IN"/>
              </w:rPr>
              <w:t>4</w:t>
            </w:r>
          </w:p>
        </w:tc>
        <w:tc>
          <w:tcPr>
            <w:tcW w:w="1417" w:type="dxa"/>
            <w:tcBorders>
              <w:top w:val="single" w:sz="4" w:space="0" w:color="000000"/>
              <w:left w:val="single" w:sz="4" w:space="0" w:color="000000"/>
              <w:bottom w:val="single" w:sz="4" w:space="0" w:color="000000"/>
              <w:right w:val="nil"/>
            </w:tcBorders>
            <w:shd w:val="solid" w:color="FFC000" w:fill="auto"/>
            <w:vAlign w:val="center"/>
            <w:hideMark/>
          </w:tcPr>
          <w:p w14:paraId="042F3123" w14:textId="77777777" w:rsidR="00606D6D" w:rsidRPr="00CF6D09" w:rsidRDefault="00606D6D" w:rsidP="00FC36A1">
            <w:pPr>
              <w:widowControl w:val="0"/>
              <w:suppressAutoHyphens/>
              <w:snapToGrid w:val="0"/>
              <w:spacing w:after="0" w:line="240" w:lineRule="auto"/>
              <w:jc w:val="center"/>
              <w:rPr>
                <w:rFonts w:ascii="Times New Roman" w:eastAsia="Times New Roman" w:hAnsi="Times New Roman" w:cs="Times New Roman"/>
                <w:b/>
                <w:bCs/>
                <w:i/>
                <w:iCs/>
                <w:kern w:val="2"/>
                <w:sz w:val="24"/>
                <w:szCs w:val="24"/>
                <w:lang w:eastAsia="hi-IN" w:bidi="hi-IN"/>
              </w:rPr>
            </w:pPr>
            <w:r w:rsidRPr="00CF6D09">
              <w:rPr>
                <w:rFonts w:ascii="Times New Roman" w:eastAsia="Times New Roman" w:hAnsi="Times New Roman" w:cs="Times New Roman"/>
                <w:b/>
                <w:bCs/>
                <w:i/>
                <w:iCs/>
                <w:kern w:val="2"/>
                <w:sz w:val="24"/>
                <w:szCs w:val="24"/>
                <w:lang w:eastAsia="hi-IN" w:bidi="hi-IN"/>
              </w:rPr>
              <w:t>5</w:t>
            </w:r>
          </w:p>
        </w:tc>
        <w:tc>
          <w:tcPr>
            <w:tcW w:w="1691" w:type="dxa"/>
            <w:tcBorders>
              <w:top w:val="nil"/>
              <w:left w:val="single" w:sz="4" w:space="0" w:color="000000"/>
              <w:bottom w:val="nil"/>
              <w:right w:val="nil"/>
            </w:tcBorders>
          </w:tcPr>
          <w:p w14:paraId="217CBF31" w14:textId="77777777" w:rsidR="00606D6D" w:rsidRPr="00B85F98" w:rsidRDefault="00606D6D" w:rsidP="00FC36A1">
            <w:pPr>
              <w:widowControl w:val="0"/>
              <w:suppressAutoHyphens/>
              <w:snapToGrid w:val="0"/>
              <w:spacing w:after="0" w:line="240" w:lineRule="auto"/>
              <w:rPr>
                <w:rFonts w:ascii="Times New Roman" w:eastAsia="Times New Roman" w:hAnsi="Times New Roman" w:cs="Times New Roman"/>
                <w:kern w:val="2"/>
                <w:sz w:val="24"/>
                <w:szCs w:val="24"/>
                <w:lang w:eastAsia="hi-IN" w:bidi="hi-IN"/>
              </w:rPr>
            </w:pPr>
          </w:p>
        </w:tc>
      </w:tr>
      <w:tr w:rsidR="00606D6D" w:rsidRPr="00B85F98" w14:paraId="0E6138F0" w14:textId="77777777" w:rsidTr="00D37C7F">
        <w:trPr>
          <w:cantSplit/>
          <w:trHeight w:val="1815"/>
        </w:trPr>
        <w:tc>
          <w:tcPr>
            <w:tcW w:w="178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47CD758" w14:textId="77777777" w:rsidR="00606D6D" w:rsidRPr="00B85F98" w:rsidRDefault="00606D6D" w:rsidP="00FC36A1">
            <w:pPr>
              <w:widowControl w:val="0"/>
              <w:suppressAutoHyphens/>
              <w:snapToGrid w:val="0"/>
              <w:spacing w:after="0" w:line="240" w:lineRule="auto"/>
              <w:jc w:val="center"/>
              <w:rPr>
                <w:rFonts w:ascii="Times New Roman" w:eastAsia="Times New Roman" w:hAnsi="Times New Roman" w:cs="Times New Roman"/>
                <w:kern w:val="2"/>
                <w:sz w:val="24"/>
                <w:szCs w:val="24"/>
                <w:lang w:eastAsia="hi-IN" w:bidi="hi-IN"/>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45E3F8E" w14:textId="77777777" w:rsidR="00606D6D" w:rsidRPr="00B85F98" w:rsidRDefault="00606D6D" w:rsidP="00FC36A1">
            <w:pPr>
              <w:widowControl w:val="0"/>
              <w:suppressAutoHyphens/>
              <w:snapToGrid w:val="0"/>
              <w:spacing w:after="0" w:line="240" w:lineRule="auto"/>
              <w:ind w:left="113" w:right="113"/>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Rzadkie</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EB91CB4" w14:textId="77777777" w:rsidR="00606D6D" w:rsidRPr="00B85F98" w:rsidRDefault="00606D6D" w:rsidP="00FC36A1">
            <w:pPr>
              <w:widowControl w:val="0"/>
              <w:suppressAutoHyphens/>
              <w:snapToGrid w:val="0"/>
              <w:spacing w:after="0" w:line="240" w:lineRule="auto"/>
              <w:ind w:left="113" w:right="113"/>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Mało</w:t>
            </w:r>
          </w:p>
          <w:p w14:paraId="5E8EF15E" w14:textId="77777777" w:rsidR="00606D6D" w:rsidRPr="00B85F98" w:rsidRDefault="00606D6D" w:rsidP="00FC36A1">
            <w:pPr>
              <w:widowControl w:val="0"/>
              <w:suppressAutoHyphens/>
              <w:spacing w:after="0" w:line="240" w:lineRule="auto"/>
              <w:ind w:left="113" w:right="113"/>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Prawdopo-dobne</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CCE8408" w14:textId="77777777" w:rsidR="00606D6D" w:rsidRPr="00B85F98" w:rsidRDefault="00606D6D" w:rsidP="00FC36A1">
            <w:pPr>
              <w:widowControl w:val="0"/>
              <w:suppressAutoHyphens/>
              <w:snapToGrid w:val="0"/>
              <w:spacing w:after="0" w:line="240" w:lineRule="auto"/>
              <w:ind w:left="113" w:right="113"/>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Średnie</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9ABFB6E" w14:textId="77777777" w:rsidR="00606D6D" w:rsidRPr="00B85F98" w:rsidRDefault="00606D6D" w:rsidP="00FC36A1">
            <w:pPr>
              <w:widowControl w:val="0"/>
              <w:suppressAutoHyphens/>
              <w:snapToGrid w:val="0"/>
              <w:spacing w:after="0" w:line="240" w:lineRule="auto"/>
              <w:ind w:left="113" w:right="113"/>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Prawdop-odobne</w:t>
            </w:r>
          </w:p>
        </w:tc>
        <w:tc>
          <w:tcPr>
            <w:tcW w:w="141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5D95A3E" w14:textId="77777777" w:rsidR="00606D6D" w:rsidRPr="00B85F98" w:rsidRDefault="00606D6D" w:rsidP="00FC36A1">
            <w:pPr>
              <w:widowControl w:val="0"/>
              <w:suppressAutoHyphens/>
              <w:snapToGrid w:val="0"/>
              <w:spacing w:after="0" w:line="240" w:lineRule="auto"/>
              <w:ind w:left="113" w:right="113"/>
              <w:jc w:val="center"/>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Prawie pewne</w:t>
            </w:r>
          </w:p>
        </w:tc>
        <w:tc>
          <w:tcPr>
            <w:tcW w:w="16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67C79B" w14:textId="77777777" w:rsidR="00606D6D" w:rsidRPr="00B85F98" w:rsidRDefault="00606D6D" w:rsidP="00FC36A1">
            <w:pPr>
              <w:widowControl w:val="0"/>
              <w:suppressAutoHyphens/>
              <w:snapToGrid w:val="0"/>
              <w:spacing w:after="0" w:line="240" w:lineRule="auto"/>
              <w:ind w:left="19"/>
              <w:jc w:val="center"/>
              <w:rPr>
                <w:rFonts w:ascii="Times New Roman" w:eastAsia="Times New Roman" w:hAnsi="Times New Roman" w:cs="Times New Roman"/>
                <w:b/>
                <w:kern w:val="2"/>
                <w:sz w:val="24"/>
                <w:szCs w:val="24"/>
                <w:lang w:eastAsia="hi-IN" w:bidi="hi-IN"/>
              </w:rPr>
            </w:pPr>
            <w:r w:rsidRPr="00B85F98">
              <w:rPr>
                <w:rFonts w:ascii="Times New Roman" w:eastAsia="Times New Roman" w:hAnsi="Times New Roman" w:cs="Times New Roman"/>
                <w:b/>
                <w:kern w:val="2"/>
                <w:sz w:val="24"/>
                <w:szCs w:val="24"/>
                <w:lang w:eastAsia="hi-IN" w:bidi="hi-IN"/>
              </w:rPr>
              <w:t>Prawdo-podobieństwo</w:t>
            </w:r>
          </w:p>
        </w:tc>
      </w:tr>
    </w:tbl>
    <w:p w14:paraId="42D2086F" w14:textId="77777777" w:rsidR="00606D6D" w:rsidRPr="00B85F98" w:rsidRDefault="00606D6D" w:rsidP="00FC36A1">
      <w:pPr>
        <w:widowControl w:val="0"/>
        <w:suppressAutoHyphens/>
        <w:spacing w:after="0" w:line="240" w:lineRule="auto"/>
        <w:rPr>
          <w:rFonts w:ascii="Times New Roman" w:eastAsia="Times New Roman" w:hAnsi="Times New Roman" w:cs="Times New Roman"/>
          <w:kern w:val="2"/>
          <w:sz w:val="24"/>
          <w:szCs w:val="24"/>
          <w:lang w:eastAsia="hi-IN" w:bidi="hi-IN"/>
        </w:rPr>
      </w:pPr>
    </w:p>
    <w:p w14:paraId="0E9A5B7A" w14:textId="77777777" w:rsidR="00606D6D" w:rsidRPr="00B85F98" w:rsidRDefault="00606D6D" w:rsidP="00FC36A1">
      <w:pPr>
        <w:spacing w:after="0" w:line="240" w:lineRule="auto"/>
        <w:rPr>
          <w:rFonts w:ascii="Times New Roman" w:eastAsia="Times New Roman" w:hAnsi="Times New Roman" w:cs="Times New Roman"/>
          <w:color w:val="000000"/>
          <w:spacing w:val="-9"/>
          <w:kern w:val="2"/>
          <w:sz w:val="24"/>
          <w:szCs w:val="24"/>
          <w:lang w:eastAsia="hi-IN" w:bidi="hi-IN"/>
        </w:rPr>
        <w:sectPr w:rsidR="00606D6D" w:rsidRPr="00B85F98">
          <w:pgSz w:w="11906" w:h="16838"/>
          <w:pgMar w:top="1418" w:right="1418" w:bottom="1418" w:left="1418" w:header="709" w:footer="709" w:gutter="0"/>
          <w:cols w:space="708"/>
        </w:sectPr>
      </w:pPr>
    </w:p>
    <w:p w14:paraId="52B3FFEE" w14:textId="77777777" w:rsidR="00606D6D" w:rsidRPr="00B85F98" w:rsidRDefault="00606D6D" w:rsidP="00FC36A1">
      <w:pPr>
        <w:widowControl w:val="0"/>
        <w:suppressAutoHyphens/>
        <w:spacing w:after="0" w:line="240" w:lineRule="auto"/>
        <w:ind w:left="11100"/>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lastRenderedPageBreak/>
        <w:t>Załącznik Nr 5</w:t>
      </w:r>
    </w:p>
    <w:p w14:paraId="5E6E3888" w14:textId="36040404" w:rsidR="00606D6D" w:rsidRPr="00B85F98" w:rsidRDefault="00606D6D" w:rsidP="00FC36A1">
      <w:pPr>
        <w:widowControl w:val="0"/>
        <w:suppressAutoHyphens/>
        <w:spacing w:after="0" w:line="240" w:lineRule="auto"/>
        <w:ind w:left="11100"/>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do Zarządzenia Nr</w:t>
      </w:r>
      <w:r w:rsidR="006C6A54">
        <w:rPr>
          <w:rFonts w:ascii="Times New Roman" w:eastAsia="Times New Roman" w:hAnsi="Times New Roman" w:cs="Times New Roman"/>
          <w:color w:val="000000"/>
          <w:spacing w:val="-9"/>
          <w:kern w:val="2"/>
          <w:sz w:val="24"/>
          <w:szCs w:val="24"/>
          <w:lang w:eastAsia="hi-IN" w:bidi="hi-IN"/>
        </w:rPr>
        <w:t xml:space="preserve"> 3</w:t>
      </w:r>
      <w:r w:rsidR="00E308B8">
        <w:rPr>
          <w:rFonts w:ascii="Times New Roman" w:eastAsia="Times New Roman" w:hAnsi="Times New Roman" w:cs="Times New Roman"/>
          <w:color w:val="000000"/>
          <w:spacing w:val="-9"/>
          <w:kern w:val="2"/>
          <w:sz w:val="24"/>
          <w:szCs w:val="24"/>
          <w:lang w:eastAsia="hi-IN" w:bidi="hi-IN"/>
        </w:rPr>
        <w:t>/2021</w:t>
      </w:r>
    </w:p>
    <w:p w14:paraId="457BA8E6" w14:textId="0955D48C" w:rsidR="00606D6D" w:rsidRPr="00B85F98" w:rsidRDefault="00606D6D" w:rsidP="00FC36A1">
      <w:pPr>
        <w:widowControl w:val="0"/>
        <w:suppressAutoHyphens/>
        <w:spacing w:after="0" w:line="240" w:lineRule="auto"/>
        <w:ind w:left="11100"/>
        <w:rPr>
          <w:rFonts w:ascii="Times New Roman" w:eastAsia="Times New Roman" w:hAnsi="Times New Roman" w:cs="Times New Roman"/>
          <w:b/>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 xml:space="preserve">z dnia </w:t>
      </w:r>
      <w:r w:rsidR="006C6A54" w:rsidRPr="006C6A54">
        <w:rPr>
          <w:rFonts w:ascii="Times New Roman" w:eastAsia="Calibri" w:hAnsi="Times New Roman" w:cs="Times New Roman"/>
          <w:bCs/>
          <w:sz w:val="24"/>
          <w:szCs w:val="24"/>
        </w:rPr>
        <w:t>28 stycznia 2021 r.</w:t>
      </w:r>
    </w:p>
    <w:p w14:paraId="340B642F" w14:textId="77777777" w:rsidR="00606D6D" w:rsidRPr="00B85F98" w:rsidRDefault="00606D6D" w:rsidP="00FC36A1">
      <w:pPr>
        <w:keepNext/>
        <w:widowControl w:val="0"/>
        <w:numPr>
          <w:ilvl w:val="3"/>
          <w:numId w:val="10"/>
        </w:numPr>
        <w:suppressAutoHyphens/>
        <w:spacing w:after="0" w:line="240" w:lineRule="auto"/>
        <w:ind w:left="10800"/>
        <w:outlineLvl w:val="3"/>
        <w:rPr>
          <w:rFonts w:ascii="Times New Roman" w:eastAsia="Lucida Sans Unicode" w:hAnsi="Times New Roman" w:cs="Times New Roman"/>
          <w:color w:val="000000"/>
          <w:spacing w:val="-9"/>
          <w:kern w:val="2"/>
          <w:sz w:val="24"/>
          <w:szCs w:val="24"/>
          <w:lang w:eastAsia="hi-IN" w:bidi="hi-IN"/>
        </w:rPr>
      </w:pPr>
    </w:p>
    <w:p w14:paraId="340F36BE" w14:textId="77777777" w:rsidR="00606D6D" w:rsidRPr="00B85F98" w:rsidRDefault="00606D6D" w:rsidP="00FC36A1">
      <w:pPr>
        <w:widowControl w:val="0"/>
        <w:suppressAutoHyphens/>
        <w:spacing w:after="0" w:line="240" w:lineRule="auto"/>
        <w:ind w:left="10800"/>
        <w:rPr>
          <w:rFonts w:ascii="Times New Roman" w:eastAsia="Times New Roman" w:hAnsi="Times New Roman" w:cs="Times New Roman"/>
          <w:kern w:val="2"/>
          <w:sz w:val="24"/>
          <w:szCs w:val="24"/>
          <w:lang w:eastAsia="hi-IN" w:bidi="hi-IN"/>
        </w:rPr>
      </w:pPr>
    </w:p>
    <w:p w14:paraId="46B3DE6E" w14:textId="2291105F" w:rsidR="00606D6D" w:rsidRPr="00B85F98" w:rsidRDefault="00606D6D" w:rsidP="00FC36A1">
      <w:pPr>
        <w:widowControl w:val="0"/>
        <w:shd w:val="clear" w:color="auto" w:fill="FFFFFF"/>
        <w:tabs>
          <w:tab w:val="left" w:pos="7853"/>
        </w:tabs>
        <w:suppressAutoHyphens/>
        <w:spacing w:after="0" w:line="240" w:lineRule="auto"/>
        <w:jc w:val="center"/>
        <w:rPr>
          <w:rFonts w:ascii="Times New Roman" w:eastAsia="Times New Roman" w:hAnsi="Times New Roman" w:cs="Times New Roman"/>
          <w:color w:val="000000"/>
          <w:spacing w:val="-9"/>
          <w:kern w:val="2"/>
          <w:sz w:val="24"/>
          <w:szCs w:val="24"/>
          <w:lang w:eastAsia="hi-IN" w:bidi="hi-IN"/>
        </w:rPr>
      </w:pPr>
      <w:r w:rsidRPr="00B85F98">
        <w:rPr>
          <w:rFonts w:ascii="Times New Roman" w:eastAsia="Times New Roman" w:hAnsi="Times New Roman" w:cs="Times New Roman"/>
          <w:color w:val="000000"/>
          <w:spacing w:val="-9"/>
          <w:kern w:val="2"/>
          <w:sz w:val="24"/>
          <w:szCs w:val="24"/>
          <w:lang w:eastAsia="hi-IN" w:bidi="hi-IN"/>
        </w:rPr>
        <w:t>Sprawozdanie z  realizacji celów i zadań</w:t>
      </w:r>
      <w:r w:rsidRPr="00B85F98">
        <w:rPr>
          <w:rFonts w:ascii="Times New Roman" w:eastAsia="Times New Roman" w:hAnsi="Times New Roman" w:cs="Times New Roman"/>
          <w:b/>
          <w:color w:val="000000"/>
          <w:spacing w:val="-9"/>
          <w:kern w:val="2"/>
          <w:sz w:val="24"/>
          <w:szCs w:val="24"/>
          <w:lang w:eastAsia="hi-IN" w:bidi="hi-IN"/>
        </w:rPr>
        <w:t>.............</w:t>
      </w:r>
      <w:r w:rsidR="00257046" w:rsidRPr="00B85F98">
        <w:rPr>
          <w:rFonts w:ascii="Times New Roman" w:eastAsia="Times New Roman" w:hAnsi="Times New Roman" w:cs="Times New Roman"/>
          <w:b/>
          <w:color w:val="000000"/>
          <w:spacing w:val="-9"/>
          <w:kern w:val="2"/>
          <w:sz w:val="24"/>
          <w:szCs w:val="24"/>
          <w:lang w:eastAsia="hi-IN" w:bidi="hi-IN"/>
        </w:rPr>
        <w:t>............................</w:t>
      </w:r>
      <w:r w:rsidRPr="00B85F98">
        <w:rPr>
          <w:rFonts w:ascii="Times New Roman" w:eastAsia="Times New Roman" w:hAnsi="Times New Roman" w:cs="Times New Roman"/>
          <w:b/>
          <w:color w:val="000000"/>
          <w:spacing w:val="-9"/>
          <w:kern w:val="2"/>
          <w:sz w:val="24"/>
          <w:szCs w:val="24"/>
          <w:lang w:eastAsia="hi-IN" w:bidi="hi-IN"/>
        </w:rPr>
        <w:t>.....................</w:t>
      </w:r>
      <w:r w:rsidRPr="00B85F98">
        <w:rPr>
          <w:rFonts w:ascii="Times New Roman" w:eastAsia="Times New Roman" w:hAnsi="Times New Roman" w:cs="Times New Roman"/>
          <w:color w:val="000000"/>
          <w:spacing w:val="-9"/>
          <w:kern w:val="2"/>
          <w:sz w:val="24"/>
          <w:szCs w:val="24"/>
          <w:lang w:eastAsia="hi-IN" w:bidi="hi-IN"/>
        </w:rPr>
        <w:t xml:space="preserve"> w roku…</w:t>
      </w:r>
      <w:r w:rsidR="007E5201">
        <w:rPr>
          <w:rFonts w:ascii="Times New Roman" w:eastAsia="Times New Roman" w:hAnsi="Times New Roman" w:cs="Times New Roman"/>
          <w:color w:val="000000"/>
          <w:spacing w:val="-9"/>
          <w:kern w:val="2"/>
          <w:sz w:val="24"/>
          <w:szCs w:val="24"/>
          <w:lang w:eastAsia="hi-IN" w:bidi="hi-IN"/>
        </w:rPr>
        <w:t>………</w:t>
      </w:r>
      <w:r w:rsidRPr="00B85F98">
        <w:rPr>
          <w:rFonts w:ascii="Times New Roman" w:eastAsia="Times New Roman" w:hAnsi="Times New Roman" w:cs="Times New Roman"/>
          <w:color w:val="000000"/>
          <w:spacing w:val="-9"/>
          <w:kern w:val="2"/>
          <w:sz w:val="24"/>
          <w:szCs w:val="24"/>
          <w:lang w:eastAsia="hi-IN" w:bidi="hi-IN"/>
        </w:rPr>
        <w:t>…</w:t>
      </w:r>
    </w:p>
    <w:p w14:paraId="7D68FFC5" w14:textId="72E58A39" w:rsidR="00606D6D" w:rsidRPr="00B85F98" w:rsidRDefault="00606D6D" w:rsidP="00E504EC">
      <w:pPr>
        <w:widowControl w:val="0"/>
        <w:tabs>
          <w:tab w:val="center" w:pos="4536"/>
        </w:tabs>
        <w:suppressAutoHyphens/>
        <w:autoSpaceDE w:val="0"/>
        <w:spacing w:after="0" w:line="240" w:lineRule="auto"/>
        <w:ind w:left="1416"/>
        <w:rPr>
          <w:rFonts w:ascii="Times New Roman" w:eastAsia="Arial" w:hAnsi="Times New Roman" w:cs="Times New Roman"/>
          <w:kern w:val="2"/>
          <w:sz w:val="24"/>
          <w:szCs w:val="24"/>
          <w:lang w:eastAsia="ar-SA"/>
        </w:rPr>
      </w:pPr>
      <w:r w:rsidRPr="00B85F98">
        <w:rPr>
          <w:rFonts w:ascii="Times New Roman" w:eastAsia="Arial" w:hAnsi="Times New Roman" w:cs="Times New Roman"/>
          <w:kern w:val="2"/>
          <w:sz w:val="24"/>
          <w:szCs w:val="24"/>
          <w:lang w:eastAsia="ar-SA"/>
        </w:rPr>
        <w:tab/>
      </w:r>
      <w:r w:rsidRPr="00B85F98">
        <w:rPr>
          <w:rFonts w:ascii="Times New Roman" w:eastAsia="Arial" w:hAnsi="Times New Roman" w:cs="Times New Roman"/>
          <w:kern w:val="2"/>
          <w:sz w:val="24"/>
          <w:szCs w:val="24"/>
          <w:lang w:eastAsia="ar-SA"/>
        </w:rPr>
        <w:tab/>
      </w:r>
      <w:r w:rsidRPr="00B85F98">
        <w:rPr>
          <w:rFonts w:ascii="Times New Roman" w:eastAsia="Arial" w:hAnsi="Times New Roman" w:cs="Times New Roman"/>
          <w:kern w:val="2"/>
          <w:sz w:val="24"/>
          <w:szCs w:val="24"/>
          <w:lang w:eastAsia="ar-SA"/>
        </w:rPr>
        <w:tab/>
      </w:r>
      <w:r w:rsidR="00257046" w:rsidRPr="00B85F98">
        <w:rPr>
          <w:rFonts w:ascii="Times New Roman" w:eastAsia="Arial" w:hAnsi="Times New Roman" w:cs="Times New Roman"/>
          <w:kern w:val="2"/>
          <w:sz w:val="24"/>
          <w:szCs w:val="24"/>
          <w:lang w:eastAsia="ar-SA"/>
        </w:rPr>
        <w:t xml:space="preserve">               </w:t>
      </w:r>
      <w:r w:rsidRPr="00B85F98">
        <w:rPr>
          <w:rFonts w:ascii="Times New Roman" w:eastAsia="Arial" w:hAnsi="Times New Roman" w:cs="Times New Roman"/>
          <w:kern w:val="2"/>
          <w:sz w:val="24"/>
          <w:szCs w:val="24"/>
          <w:lang w:eastAsia="ar-SA"/>
        </w:rPr>
        <w:t>(wskazanie komórki/ jednostki)</w:t>
      </w:r>
    </w:p>
    <w:p w14:paraId="4029124A" w14:textId="77777777" w:rsidR="00606D6D" w:rsidRPr="00B85F98" w:rsidRDefault="00606D6D" w:rsidP="00FC36A1">
      <w:pPr>
        <w:keepNext/>
        <w:widowControl w:val="0"/>
        <w:tabs>
          <w:tab w:val="right" w:leader="dot" w:pos="9072"/>
        </w:tabs>
        <w:suppressAutoHyphens/>
        <w:autoSpaceDE w:val="0"/>
        <w:spacing w:after="0" w:line="240" w:lineRule="auto"/>
        <w:jc w:val="center"/>
        <w:rPr>
          <w:rFonts w:ascii="Times New Roman" w:eastAsia="Arial" w:hAnsi="Times New Roman" w:cs="Times New Roman"/>
          <w:b/>
          <w:bCs/>
          <w:kern w:val="2"/>
          <w:sz w:val="24"/>
          <w:szCs w:val="24"/>
          <w:lang w:eastAsia="ar-SA"/>
        </w:rPr>
      </w:pPr>
    </w:p>
    <w:p w14:paraId="02AF861D" w14:textId="77777777" w:rsidR="00606D6D" w:rsidRPr="00B85F98" w:rsidRDefault="00606D6D" w:rsidP="00FC36A1">
      <w:pPr>
        <w:keepNext/>
        <w:widowControl w:val="0"/>
        <w:tabs>
          <w:tab w:val="right" w:leader="dot" w:pos="9072"/>
        </w:tabs>
        <w:suppressAutoHyphens/>
        <w:autoSpaceDE w:val="0"/>
        <w:spacing w:after="0" w:line="240" w:lineRule="auto"/>
        <w:jc w:val="center"/>
        <w:rPr>
          <w:rFonts w:ascii="Times New Roman" w:eastAsia="Arial" w:hAnsi="Times New Roman" w:cs="Times New Roman"/>
          <w:b/>
          <w:bCs/>
          <w:kern w:val="2"/>
          <w:sz w:val="24"/>
          <w:szCs w:val="24"/>
          <w:lang w:eastAsia="ar-SA"/>
        </w:rPr>
      </w:pPr>
    </w:p>
    <w:tbl>
      <w:tblPr>
        <w:tblW w:w="14601" w:type="dxa"/>
        <w:tblInd w:w="-147" w:type="dxa"/>
        <w:tblLayout w:type="fixed"/>
        <w:tblCellMar>
          <w:left w:w="71" w:type="dxa"/>
          <w:right w:w="71" w:type="dxa"/>
        </w:tblCellMar>
        <w:tblLook w:val="04A0" w:firstRow="1" w:lastRow="0" w:firstColumn="1" w:lastColumn="0" w:noHBand="0" w:noVBand="1"/>
      </w:tblPr>
      <w:tblGrid>
        <w:gridCol w:w="1494"/>
        <w:gridCol w:w="2410"/>
        <w:gridCol w:w="1984"/>
        <w:gridCol w:w="1984"/>
        <w:gridCol w:w="1985"/>
        <w:gridCol w:w="1342"/>
        <w:gridCol w:w="1342"/>
        <w:gridCol w:w="2060"/>
      </w:tblGrid>
      <w:tr w:rsidR="00DD57AB" w:rsidRPr="00B85F98" w14:paraId="399F9A0A" w14:textId="77777777" w:rsidTr="00DD57AB">
        <w:trPr>
          <w:cantSplit/>
        </w:trPr>
        <w:tc>
          <w:tcPr>
            <w:tcW w:w="1494" w:type="dxa"/>
            <w:vMerge w:val="restart"/>
            <w:tcBorders>
              <w:top w:val="single" w:sz="4" w:space="0" w:color="000000"/>
              <w:left w:val="single" w:sz="4" w:space="0" w:color="000000"/>
              <w:bottom w:val="single" w:sz="8" w:space="0" w:color="000000"/>
              <w:right w:val="nil"/>
            </w:tcBorders>
            <w:vAlign w:val="center"/>
            <w:hideMark/>
          </w:tcPr>
          <w:p w14:paraId="22B8C939" w14:textId="77777777" w:rsidR="00DD57AB" w:rsidRPr="00B85F98" w:rsidRDefault="00DD57AB" w:rsidP="00FC36A1">
            <w:pPr>
              <w:widowControl w:val="0"/>
              <w:suppressAutoHyphens/>
              <w:autoSpaceDE w:val="0"/>
              <w:snapToGrid w:val="0"/>
              <w:spacing w:after="0" w:line="240" w:lineRule="auto"/>
              <w:jc w:val="center"/>
              <w:rPr>
                <w:rFonts w:ascii="Times New Roman" w:eastAsia="Arial" w:hAnsi="Times New Roman" w:cs="Times New Roman"/>
                <w:b/>
                <w:kern w:val="2"/>
                <w:sz w:val="24"/>
                <w:szCs w:val="24"/>
                <w:lang w:eastAsia="ar-SA"/>
              </w:rPr>
            </w:pPr>
            <w:r w:rsidRPr="00B85F98">
              <w:rPr>
                <w:rFonts w:ascii="Times New Roman" w:eastAsia="Arial" w:hAnsi="Times New Roman" w:cs="Times New Roman"/>
                <w:b/>
                <w:kern w:val="2"/>
                <w:sz w:val="24"/>
                <w:szCs w:val="24"/>
                <w:lang w:eastAsia="ar-SA"/>
              </w:rPr>
              <w:t>Nazwa priorytetu</w:t>
            </w:r>
          </w:p>
        </w:tc>
        <w:tc>
          <w:tcPr>
            <w:tcW w:w="2410" w:type="dxa"/>
            <w:vMerge w:val="restart"/>
            <w:tcBorders>
              <w:top w:val="single" w:sz="4" w:space="0" w:color="000000"/>
              <w:left w:val="single" w:sz="4" w:space="0" w:color="000000"/>
              <w:bottom w:val="single" w:sz="8" w:space="0" w:color="000000"/>
              <w:right w:val="nil"/>
            </w:tcBorders>
            <w:vAlign w:val="center"/>
            <w:hideMark/>
          </w:tcPr>
          <w:p w14:paraId="260C5C83" w14:textId="77777777" w:rsidR="00DD57AB" w:rsidRPr="00B85F98" w:rsidRDefault="00DD57AB" w:rsidP="00FC36A1">
            <w:pPr>
              <w:widowControl w:val="0"/>
              <w:suppressAutoHyphens/>
              <w:autoSpaceDE w:val="0"/>
              <w:snapToGrid w:val="0"/>
              <w:spacing w:after="0" w:line="240" w:lineRule="auto"/>
              <w:jc w:val="center"/>
              <w:rPr>
                <w:rFonts w:ascii="Times New Roman" w:eastAsia="Arial" w:hAnsi="Times New Roman" w:cs="Times New Roman"/>
                <w:b/>
                <w:kern w:val="2"/>
                <w:sz w:val="24"/>
                <w:szCs w:val="24"/>
                <w:lang w:eastAsia="ar-SA"/>
              </w:rPr>
            </w:pPr>
            <w:r w:rsidRPr="00B85F98">
              <w:rPr>
                <w:rFonts w:ascii="Times New Roman" w:eastAsia="Arial" w:hAnsi="Times New Roman" w:cs="Times New Roman"/>
                <w:b/>
                <w:kern w:val="2"/>
                <w:sz w:val="24"/>
                <w:szCs w:val="24"/>
                <w:lang w:eastAsia="ar-SA"/>
              </w:rPr>
              <w:t>Zadanie</w:t>
            </w:r>
            <w:r w:rsidRPr="00B85F98">
              <w:rPr>
                <w:rFonts w:ascii="Times New Roman" w:eastAsia="Arial" w:hAnsi="Times New Roman" w:cs="Times New Roman"/>
                <w:b/>
                <w:kern w:val="2"/>
                <w:sz w:val="24"/>
                <w:szCs w:val="24"/>
                <w:lang w:eastAsia="ar-SA"/>
              </w:rPr>
              <w:br/>
              <w:t>służące realizacji priorytetu</w:t>
            </w:r>
          </w:p>
        </w:tc>
        <w:tc>
          <w:tcPr>
            <w:tcW w:w="5953" w:type="dxa"/>
            <w:gridSpan w:val="3"/>
            <w:tcBorders>
              <w:top w:val="single" w:sz="4" w:space="0" w:color="000000"/>
              <w:left w:val="single" w:sz="4" w:space="0" w:color="000000"/>
              <w:bottom w:val="single" w:sz="4" w:space="0" w:color="000000"/>
              <w:right w:val="nil"/>
            </w:tcBorders>
            <w:vAlign w:val="center"/>
            <w:hideMark/>
          </w:tcPr>
          <w:p w14:paraId="4345DF09" w14:textId="77777777" w:rsidR="00DD57AB" w:rsidRPr="00B85F98" w:rsidRDefault="00DD57AB" w:rsidP="00FC36A1">
            <w:pPr>
              <w:widowControl w:val="0"/>
              <w:suppressAutoHyphens/>
              <w:autoSpaceDE w:val="0"/>
              <w:snapToGrid w:val="0"/>
              <w:spacing w:after="0" w:line="240" w:lineRule="auto"/>
              <w:jc w:val="center"/>
              <w:rPr>
                <w:rFonts w:ascii="Times New Roman" w:eastAsia="Arial" w:hAnsi="Times New Roman" w:cs="Times New Roman"/>
                <w:b/>
                <w:kern w:val="2"/>
                <w:sz w:val="24"/>
                <w:szCs w:val="24"/>
                <w:lang w:eastAsia="ar-SA"/>
              </w:rPr>
            </w:pPr>
            <w:r w:rsidRPr="00B85F98">
              <w:rPr>
                <w:rFonts w:ascii="Times New Roman" w:eastAsia="Arial" w:hAnsi="Times New Roman" w:cs="Times New Roman"/>
                <w:b/>
                <w:kern w:val="2"/>
                <w:sz w:val="24"/>
                <w:szCs w:val="24"/>
                <w:lang w:eastAsia="ar-SA"/>
              </w:rPr>
              <w:t>Miernik</w:t>
            </w:r>
          </w:p>
        </w:tc>
        <w:tc>
          <w:tcPr>
            <w:tcW w:w="1342" w:type="dxa"/>
            <w:vMerge w:val="restart"/>
            <w:tcBorders>
              <w:top w:val="single" w:sz="4" w:space="0" w:color="000000"/>
              <w:left w:val="single" w:sz="4" w:space="0" w:color="000000"/>
              <w:right w:val="single" w:sz="4" w:space="0" w:color="000000"/>
            </w:tcBorders>
            <w:vAlign w:val="center"/>
          </w:tcPr>
          <w:p w14:paraId="703F3ECD" w14:textId="555BC053" w:rsidR="00DD57AB" w:rsidRPr="00B85F98" w:rsidRDefault="00DD57AB" w:rsidP="00DD57AB">
            <w:pPr>
              <w:widowControl w:val="0"/>
              <w:suppressAutoHyphens/>
              <w:autoSpaceDE w:val="0"/>
              <w:snapToGrid w:val="0"/>
              <w:spacing w:after="0" w:line="240" w:lineRule="auto"/>
              <w:jc w:val="center"/>
              <w:rPr>
                <w:rFonts w:ascii="Times New Roman" w:eastAsia="Arial" w:hAnsi="Times New Roman" w:cs="Times New Roman"/>
                <w:b/>
                <w:kern w:val="2"/>
                <w:sz w:val="24"/>
                <w:szCs w:val="24"/>
                <w:lang w:eastAsia="ar-SA"/>
              </w:rPr>
            </w:pPr>
            <w:r w:rsidRPr="00B85F98">
              <w:rPr>
                <w:rFonts w:ascii="Times New Roman" w:eastAsia="Arial" w:hAnsi="Times New Roman" w:cs="Times New Roman"/>
                <w:b/>
                <w:kern w:val="2"/>
                <w:sz w:val="24"/>
                <w:szCs w:val="24"/>
                <w:lang w:eastAsia="ar-SA"/>
              </w:rPr>
              <w:t>Przyczyny nieosiągnięcia wartości</w:t>
            </w:r>
          </w:p>
        </w:tc>
        <w:tc>
          <w:tcPr>
            <w:tcW w:w="1342" w:type="dxa"/>
            <w:vMerge w:val="restart"/>
            <w:tcBorders>
              <w:top w:val="single" w:sz="4" w:space="0" w:color="000000"/>
              <w:left w:val="single" w:sz="4" w:space="0" w:color="000000"/>
              <w:bottom w:val="single" w:sz="8" w:space="0" w:color="000000"/>
              <w:right w:val="nil"/>
            </w:tcBorders>
            <w:vAlign w:val="center"/>
            <w:hideMark/>
          </w:tcPr>
          <w:p w14:paraId="6A8A471D" w14:textId="7F83DE1F" w:rsidR="00DD57AB" w:rsidRPr="00B85F98" w:rsidRDefault="00DD57AB" w:rsidP="00DD57AB">
            <w:pPr>
              <w:widowControl w:val="0"/>
              <w:suppressAutoHyphens/>
              <w:autoSpaceDE w:val="0"/>
              <w:snapToGrid w:val="0"/>
              <w:spacing w:after="0" w:line="240" w:lineRule="auto"/>
              <w:jc w:val="center"/>
              <w:rPr>
                <w:rFonts w:ascii="Times New Roman" w:eastAsia="Arial" w:hAnsi="Times New Roman" w:cs="Times New Roman"/>
                <w:b/>
                <w:kern w:val="2"/>
                <w:sz w:val="24"/>
                <w:szCs w:val="24"/>
                <w:lang w:eastAsia="ar-SA"/>
              </w:rPr>
            </w:pPr>
            <w:r w:rsidRPr="00B85F98">
              <w:rPr>
                <w:rFonts w:ascii="Times New Roman" w:eastAsia="Arial" w:hAnsi="Times New Roman" w:cs="Times New Roman"/>
                <w:b/>
                <w:kern w:val="2"/>
                <w:sz w:val="24"/>
                <w:szCs w:val="24"/>
                <w:lang w:eastAsia="ar-SA"/>
              </w:rPr>
              <w:t>Propozycja działań</w:t>
            </w:r>
          </w:p>
        </w:tc>
        <w:tc>
          <w:tcPr>
            <w:tcW w:w="2060" w:type="dxa"/>
            <w:vMerge w:val="restart"/>
            <w:tcBorders>
              <w:top w:val="single" w:sz="4" w:space="0" w:color="000000"/>
              <w:left w:val="single" w:sz="4" w:space="0" w:color="000000"/>
              <w:bottom w:val="single" w:sz="8" w:space="0" w:color="000000"/>
              <w:right w:val="single" w:sz="4" w:space="0" w:color="000000"/>
            </w:tcBorders>
            <w:vAlign w:val="center"/>
            <w:hideMark/>
          </w:tcPr>
          <w:p w14:paraId="55D7247C" w14:textId="77777777" w:rsidR="00DD57AB" w:rsidRPr="00B85F98" w:rsidRDefault="00DD57AB" w:rsidP="00FC36A1">
            <w:pPr>
              <w:widowControl w:val="0"/>
              <w:suppressAutoHyphens/>
              <w:autoSpaceDE w:val="0"/>
              <w:snapToGrid w:val="0"/>
              <w:spacing w:after="0" w:line="240" w:lineRule="auto"/>
              <w:jc w:val="center"/>
              <w:rPr>
                <w:rFonts w:ascii="Times New Roman" w:eastAsia="Arial" w:hAnsi="Times New Roman" w:cs="Times New Roman"/>
                <w:b/>
                <w:kern w:val="2"/>
                <w:sz w:val="24"/>
                <w:szCs w:val="24"/>
                <w:lang w:eastAsia="ar-SA"/>
              </w:rPr>
            </w:pPr>
            <w:r w:rsidRPr="00B85F98">
              <w:rPr>
                <w:rFonts w:ascii="Times New Roman" w:eastAsia="Arial" w:hAnsi="Times New Roman" w:cs="Times New Roman"/>
                <w:b/>
                <w:kern w:val="2"/>
                <w:sz w:val="24"/>
                <w:szCs w:val="24"/>
                <w:lang w:eastAsia="ar-SA"/>
              </w:rPr>
              <w:t>Odpowiedzialna</w:t>
            </w:r>
            <w:r w:rsidRPr="00B85F98">
              <w:rPr>
                <w:rFonts w:ascii="Times New Roman" w:eastAsia="Arial" w:hAnsi="Times New Roman" w:cs="Times New Roman"/>
                <w:b/>
                <w:kern w:val="2"/>
                <w:sz w:val="24"/>
                <w:szCs w:val="24"/>
                <w:lang w:eastAsia="ar-SA"/>
              </w:rPr>
              <w:br/>
              <w:t>komórka/jednostka</w:t>
            </w:r>
            <w:r w:rsidRPr="00B85F98">
              <w:rPr>
                <w:rFonts w:ascii="Times New Roman" w:eastAsia="Arial" w:hAnsi="Times New Roman" w:cs="Times New Roman"/>
                <w:b/>
                <w:kern w:val="2"/>
                <w:sz w:val="24"/>
                <w:szCs w:val="24"/>
                <w:lang w:eastAsia="ar-SA"/>
              </w:rPr>
              <w:br/>
              <w:t>organizacyjna</w:t>
            </w:r>
          </w:p>
        </w:tc>
      </w:tr>
      <w:tr w:rsidR="00DD57AB" w:rsidRPr="00B85F98" w14:paraId="161E669C" w14:textId="77777777" w:rsidTr="00DD57AB">
        <w:trPr>
          <w:cantSplit/>
          <w:trHeight w:val="899"/>
        </w:trPr>
        <w:tc>
          <w:tcPr>
            <w:tcW w:w="1494" w:type="dxa"/>
            <w:vMerge/>
            <w:tcBorders>
              <w:top w:val="single" w:sz="4" w:space="0" w:color="000000"/>
              <w:left w:val="single" w:sz="4" w:space="0" w:color="000000"/>
              <w:bottom w:val="single" w:sz="8" w:space="0" w:color="000000"/>
              <w:right w:val="nil"/>
            </w:tcBorders>
            <w:vAlign w:val="center"/>
            <w:hideMark/>
          </w:tcPr>
          <w:p w14:paraId="3AE5482D" w14:textId="77777777" w:rsidR="00DD57AB" w:rsidRPr="00B85F98" w:rsidRDefault="00DD57AB" w:rsidP="00FC36A1">
            <w:pPr>
              <w:spacing w:after="0" w:line="240" w:lineRule="auto"/>
              <w:rPr>
                <w:rFonts w:ascii="Times New Roman" w:eastAsia="Arial" w:hAnsi="Times New Roman" w:cs="Times New Roman"/>
                <w:b/>
                <w:kern w:val="2"/>
                <w:sz w:val="24"/>
                <w:szCs w:val="24"/>
                <w:lang w:eastAsia="ar-SA"/>
              </w:rPr>
            </w:pPr>
          </w:p>
        </w:tc>
        <w:tc>
          <w:tcPr>
            <w:tcW w:w="2410" w:type="dxa"/>
            <w:vMerge/>
            <w:tcBorders>
              <w:top w:val="single" w:sz="4" w:space="0" w:color="000000"/>
              <w:left w:val="single" w:sz="4" w:space="0" w:color="000000"/>
              <w:bottom w:val="single" w:sz="8" w:space="0" w:color="000000"/>
              <w:right w:val="nil"/>
            </w:tcBorders>
            <w:vAlign w:val="center"/>
            <w:hideMark/>
          </w:tcPr>
          <w:p w14:paraId="090EB853" w14:textId="77777777" w:rsidR="00DD57AB" w:rsidRPr="00B85F98" w:rsidRDefault="00DD57AB" w:rsidP="00FC36A1">
            <w:pPr>
              <w:spacing w:after="0" w:line="240" w:lineRule="auto"/>
              <w:rPr>
                <w:rFonts w:ascii="Times New Roman" w:eastAsia="Arial" w:hAnsi="Times New Roman" w:cs="Times New Roman"/>
                <w:b/>
                <w:kern w:val="2"/>
                <w:sz w:val="24"/>
                <w:szCs w:val="24"/>
                <w:lang w:eastAsia="ar-SA"/>
              </w:rPr>
            </w:pPr>
          </w:p>
        </w:tc>
        <w:tc>
          <w:tcPr>
            <w:tcW w:w="1984" w:type="dxa"/>
            <w:tcBorders>
              <w:top w:val="single" w:sz="4" w:space="0" w:color="000000"/>
              <w:left w:val="single" w:sz="4" w:space="0" w:color="000000"/>
              <w:bottom w:val="single" w:sz="8" w:space="0" w:color="000000"/>
              <w:right w:val="nil"/>
            </w:tcBorders>
            <w:vAlign w:val="center"/>
            <w:hideMark/>
          </w:tcPr>
          <w:p w14:paraId="14C1F0B1" w14:textId="77777777" w:rsidR="00DD57AB" w:rsidRPr="00D37C7F" w:rsidRDefault="00DD57AB" w:rsidP="00FC36A1">
            <w:pPr>
              <w:widowControl w:val="0"/>
              <w:suppressAutoHyphens/>
              <w:autoSpaceDE w:val="0"/>
              <w:snapToGrid w:val="0"/>
              <w:spacing w:after="0" w:line="240" w:lineRule="auto"/>
              <w:jc w:val="center"/>
              <w:rPr>
                <w:rFonts w:ascii="Times New Roman" w:eastAsia="Arial" w:hAnsi="Times New Roman" w:cs="Times New Roman"/>
                <w:b/>
                <w:bCs/>
                <w:kern w:val="2"/>
                <w:sz w:val="24"/>
                <w:szCs w:val="24"/>
                <w:lang w:eastAsia="ar-SA"/>
              </w:rPr>
            </w:pPr>
            <w:r w:rsidRPr="00D37C7F">
              <w:rPr>
                <w:rFonts w:ascii="Times New Roman" w:eastAsia="Arial" w:hAnsi="Times New Roman" w:cs="Times New Roman"/>
                <w:b/>
                <w:bCs/>
                <w:kern w:val="2"/>
                <w:sz w:val="24"/>
                <w:szCs w:val="24"/>
                <w:lang w:eastAsia="ar-SA"/>
              </w:rPr>
              <w:t>Nazwa miernika</w:t>
            </w:r>
          </w:p>
        </w:tc>
        <w:tc>
          <w:tcPr>
            <w:tcW w:w="1984" w:type="dxa"/>
            <w:tcBorders>
              <w:top w:val="single" w:sz="4" w:space="0" w:color="000000"/>
              <w:left w:val="single" w:sz="4" w:space="0" w:color="000000"/>
              <w:bottom w:val="single" w:sz="8" w:space="0" w:color="000000"/>
              <w:right w:val="nil"/>
            </w:tcBorders>
            <w:vAlign w:val="center"/>
            <w:hideMark/>
          </w:tcPr>
          <w:p w14:paraId="6F3B740A" w14:textId="77777777" w:rsidR="00DD57AB" w:rsidRPr="00D37C7F" w:rsidRDefault="00DD57AB" w:rsidP="00FC36A1">
            <w:pPr>
              <w:widowControl w:val="0"/>
              <w:suppressAutoHyphens/>
              <w:autoSpaceDE w:val="0"/>
              <w:snapToGrid w:val="0"/>
              <w:spacing w:after="0" w:line="240" w:lineRule="auto"/>
              <w:jc w:val="center"/>
              <w:rPr>
                <w:rFonts w:ascii="Times New Roman" w:eastAsia="Arial" w:hAnsi="Times New Roman" w:cs="Times New Roman"/>
                <w:b/>
                <w:bCs/>
                <w:kern w:val="2"/>
                <w:sz w:val="24"/>
                <w:szCs w:val="24"/>
                <w:lang w:eastAsia="ar-SA"/>
              </w:rPr>
            </w:pPr>
            <w:r w:rsidRPr="00D37C7F">
              <w:rPr>
                <w:rFonts w:ascii="Times New Roman" w:eastAsia="Arial" w:hAnsi="Times New Roman" w:cs="Times New Roman"/>
                <w:b/>
                <w:bCs/>
                <w:kern w:val="2"/>
                <w:sz w:val="24"/>
                <w:szCs w:val="24"/>
                <w:lang w:eastAsia="ar-SA"/>
              </w:rPr>
              <w:t>Planowana wartość do osiągnięcia</w:t>
            </w:r>
          </w:p>
        </w:tc>
        <w:tc>
          <w:tcPr>
            <w:tcW w:w="1985" w:type="dxa"/>
            <w:tcBorders>
              <w:top w:val="single" w:sz="4" w:space="0" w:color="000000"/>
              <w:left w:val="single" w:sz="4" w:space="0" w:color="000000"/>
              <w:right w:val="nil"/>
            </w:tcBorders>
            <w:vAlign w:val="center"/>
            <w:hideMark/>
          </w:tcPr>
          <w:p w14:paraId="3022E249" w14:textId="77777777" w:rsidR="00DD57AB" w:rsidRPr="00D37C7F" w:rsidRDefault="00DD57AB" w:rsidP="00257046">
            <w:pPr>
              <w:widowControl w:val="0"/>
              <w:suppressAutoHyphens/>
              <w:autoSpaceDE w:val="0"/>
              <w:snapToGrid w:val="0"/>
              <w:spacing w:after="0" w:line="240" w:lineRule="auto"/>
              <w:jc w:val="center"/>
              <w:rPr>
                <w:rFonts w:ascii="Times New Roman" w:eastAsia="Arial" w:hAnsi="Times New Roman" w:cs="Times New Roman"/>
                <w:b/>
                <w:bCs/>
                <w:kern w:val="2"/>
                <w:sz w:val="24"/>
                <w:szCs w:val="24"/>
                <w:lang w:eastAsia="ar-SA"/>
              </w:rPr>
            </w:pPr>
            <w:r w:rsidRPr="00D37C7F">
              <w:rPr>
                <w:rFonts w:ascii="Times New Roman" w:eastAsia="Arial" w:hAnsi="Times New Roman" w:cs="Times New Roman"/>
                <w:b/>
                <w:bCs/>
                <w:kern w:val="2"/>
                <w:sz w:val="24"/>
                <w:szCs w:val="24"/>
                <w:lang w:eastAsia="ar-SA"/>
              </w:rPr>
              <w:t xml:space="preserve">Realizacja </w:t>
            </w:r>
          </w:p>
          <w:p w14:paraId="56DF973F" w14:textId="302E49F6" w:rsidR="00DD57AB" w:rsidRPr="00D37C7F" w:rsidRDefault="00DD57AB" w:rsidP="00257046">
            <w:pPr>
              <w:widowControl w:val="0"/>
              <w:suppressAutoHyphens/>
              <w:autoSpaceDE w:val="0"/>
              <w:snapToGrid w:val="0"/>
              <w:spacing w:after="0" w:line="240" w:lineRule="auto"/>
              <w:jc w:val="center"/>
              <w:rPr>
                <w:rFonts w:ascii="Times New Roman" w:eastAsia="Arial" w:hAnsi="Times New Roman" w:cs="Times New Roman"/>
                <w:b/>
                <w:bCs/>
                <w:kern w:val="2"/>
                <w:sz w:val="24"/>
                <w:szCs w:val="24"/>
                <w:lang w:eastAsia="ar-SA"/>
              </w:rPr>
            </w:pPr>
            <w:r w:rsidRPr="00D37C7F">
              <w:rPr>
                <w:rFonts w:ascii="Times New Roman" w:eastAsia="Arial" w:hAnsi="Times New Roman" w:cs="Times New Roman"/>
                <w:b/>
                <w:bCs/>
                <w:kern w:val="2"/>
                <w:sz w:val="24"/>
                <w:szCs w:val="24"/>
                <w:lang w:eastAsia="ar-SA"/>
              </w:rPr>
              <w:t>za rok ………….</w:t>
            </w:r>
          </w:p>
        </w:tc>
        <w:tc>
          <w:tcPr>
            <w:tcW w:w="1342" w:type="dxa"/>
            <w:vMerge/>
            <w:tcBorders>
              <w:left w:val="single" w:sz="4" w:space="0" w:color="000000"/>
              <w:right w:val="single" w:sz="4" w:space="0" w:color="000000"/>
            </w:tcBorders>
          </w:tcPr>
          <w:p w14:paraId="0BA6A5F2" w14:textId="77777777" w:rsidR="00DD57AB" w:rsidRPr="00B85F98" w:rsidRDefault="00DD57AB" w:rsidP="00DD57AB">
            <w:pPr>
              <w:spacing w:after="0" w:line="240" w:lineRule="auto"/>
              <w:jc w:val="right"/>
              <w:rPr>
                <w:rFonts w:ascii="Times New Roman" w:eastAsia="Arial" w:hAnsi="Times New Roman" w:cs="Times New Roman"/>
                <w:b/>
                <w:kern w:val="2"/>
                <w:sz w:val="24"/>
                <w:szCs w:val="24"/>
                <w:lang w:eastAsia="ar-SA"/>
              </w:rPr>
            </w:pPr>
          </w:p>
        </w:tc>
        <w:tc>
          <w:tcPr>
            <w:tcW w:w="1342" w:type="dxa"/>
            <w:vMerge/>
            <w:tcBorders>
              <w:top w:val="single" w:sz="4" w:space="0" w:color="000000"/>
              <w:left w:val="single" w:sz="4" w:space="0" w:color="000000"/>
              <w:bottom w:val="single" w:sz="8" w:space="0" w:color="000000"/>
              <w:right w:val="nil"/>
            </w:tcBorders>
            <w:vAlign w:val="center"/>
            <w:hideMark/>
          </w:tcPr>
          <w:p w14:paraId="5ABA3037" w14:textId="45593DDA" w:rsidR="00DD57AB" w:rsidRPr="00B85F98" w:rsidRDefault="00DD57AB" w:rsidP="00DD57AB">
            <w:pPr>
              <w:spacing w:after="0" w:line="240" w:lineRule="auto"/>
              <w:jc w:val="right"/>
              <w:rPr>
                <w:rFonts w:ascii="Times New Roman" w:eastAsia="Arial" w:hAnsi="Times New Roman" w:cs="Times New Roman"/>
                <w:b/>
                <w:kern w:val="2"/>
                <w:sz w:val="24"/>
                <w:szCs w:val="24"/>
                <w:lang w:eastAsia="ar-SA"/>
              </w:rPr>
            </w:pPr>
          </w:p>
        </w:tc>
        <w:tc>
          <w:tcPr>
            <w:tcW w:w="2060" w:type="dxa"/>
            <w:vMerge/>
            <w:tcBorders>
              <w:top w:val="single" w:sz="4" w:space="0" w:color="000000"/>
              <w:left w:val="single" w:sz="4" w:space="0" w:color="000000"/>
              <w:bottom w:val="single" w:sz="8" w:space="0" w:color="000000"/>
              <w:right w:val="single" w:sz="4" w:space="0" w:color="000000"/>
            </w:tcBorders>
            <w:vAlign w:val="center"/>
            <w:hideMark/>
          </w:tcPr>
          <w:p w14:paraId="33D89023" w14:textId="77777777" w:rsidR="00DD57AB" w:rsidRPr="00B85F98" w:rsidRDefault="00DD57AB" w:rsidP="00FC36A1">
            <w:pPr>
              <w:spacing w:after="0" w:line="240" w:lineRule="auto"/>
              <w:rPr>
                <w:rFonts w:ascii="Times New Roman" w:eastAsia="Arial" w:hAnsi="Times New Roman" w:cs="Times New Roman"/>
                <w:b/>
                <w:kern w:val="2"/>
                <w:sz w:val="24"/>
                <w:szCs w:val="24"/>
                <w:lang w:eastAsia="ar-SA"/>
              </w:rPr>
            </w:pPr>
          </w:p>
        </w:tc>
      </w:tr>
      <w:tr w:rsidR="00DD57AB" w:rsidRPr="00B85F98" w14:paraId="77685B70" w14:textId="77777777" w:rsidTr="00DD57AB">
        <w:trPr>
          <w:cantSplit/>
          <w:trHeight w:val="340"/>
        </w:trPr>
        <w:tc>
          <w:tcPr>
            <w:tcW w:w="1494" w:type="dxa"/>
            <w:vMerge w:val="restart"/>
            <w:tcBorders>
              <w:top w:val="single" w:sz="8" w:space="0" w:color="000000"/>
              <w:left w:val="single" w:sz="4" w:space="0" w:color="000000"/>
              <w:bottom w:val="single" w:sz="4" w:space="0" w:color="000000"/>
              <w:right w:val="nil"/>
            </w:tcBorders>
          </w:tcPr>
          <w:p w14:paraId="6AC5FCDC"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2410" w:type="dxa"/>
            <w:tcBorders>
              <w:top w:val="single" w:sz="8" w:space="0" w:color="000000"/>
              <w:left w:val="single" w:sz="4" w:space="0" w:color="000000"/>
              <w:bottom w:val="single" w:sz="4" w:space="0" w:color="000000"/>
              <w:right w:val="nil"/>
            </w:tcBorders>
          </w:tcPr>
          <w:p w14:paraId="488282C6"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8" w:space="0" w:color="000000"/>
              <w:left w:val="single" w:sz="4" w:space="0" w:color="000000"/>
              <w:bottom w:val="single" w:sz="4" w:space="0" w:color="000000"/>
              <w:right w:val="nil"/>
            </w:tcBorders>
          </w:tcPr>
          <w:p w14:paraId="51DFD3B3"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8" w:space="0" w:color="000000"/>
              <w:left w:val="single" w:sz="4" w:space="0" w:color="000000"/>
              <w:bottom w:val="single" w:sz="4" w:space="0" w:color="000000"/>
              <w:right w:val="nil"/>
            </w:tcBorders>
          </w:tcPr>
          <w:p w14:paraId="12C957D7"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5" w:type="dxa"/>
            <w:tcBorders>
              <w:top w:val="single" w:sz="8" w:space="0" w:color="000000"/>
              <w:left w:val="single" w:sz="4" w:space="0" w:color="000000"/>
              <w:bottom w:val="single" w:sz="4" w:space="0" w:color="000000"/>
              <w:right w:val="nil"/>
            </w:tcBorders>
          </w:tcPr>
          <w:p w14:paraId="76083861"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42" w:type="dxa"/>
            <w:tcBorders>
              <w:top w:val="single" w:sz="8" w:space="0" w:color="000000"/>
              <w:left w:val="single" w:sz="4" w:space="0" w:color="000000"/>
              <w:bottom w:val="single" w:sz="4" w:space="0" w:color="000000"/>
              <w:right w:val="single" w:sz="4" w:space="0" w:color="000000"/>
            </w:tcBorders>
          </w:tcPr>
          <w:p w14:paraId="0A322AC1" w14:textId="77777777"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1342" w:type="dxa"/>
            <w:tcBorders>
              <w:top w:val="single" w:sz="8" w:space="0" w:color="000000"/>
              <w:left w:val="single" w:sz="4" w:space="0" w:color="000000"/>
              <w:bottom w:val="single" w:sz="4" w:space="0" w:color="000000"/>
              <w:right w:val="nil"/>
            </w:tcBorders>
          </w:tcPr>
          <w:p w14:paraId="3467E9AF" w14:textId="1338EEE9"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2060" w:type="dxa"/>
            <w:tcBorders>
              <w:top w:val="single" w:sz="8" w:space="0" w:color="000000"/>
              <w:left w:val="single" w:sz="4" w:space="0" w:color="000000"/>
              <w:bottom w:val="single" w:sz="4" w:space="0" w:color="000000"/>
              <w:right w:val="single" w:sz="4" w:space="0" w:color="000000"/>
            </w:tcBorders>
          </w:tcPr>
          <w:p w14:paraId="117CAF93"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r w:rsidR="00DD57AB" w:rsidRPr="00B85F98" w14:paraId="688D42DE" w14:textId="77777777" w:rsidTr="00DD57AB">
        <w:trPr>
          <w:cantSplit/>
          <w:trHeight w:val="340"/>
        </w:trPr>
        <w:tc>
          <w:tcPr>
            <w:tcW w:w="1494" w:type="dxa"/>
            <w:vMerge/>
            <w:tcBorders>
              <w:top w:val="single" w:sz="8" w:space="0" w:color="000000"/>
              <w:left w:val="single" w:sz="4" w:space="0" w:color="000000"/>
              <w:bottom w:val="single" w:sz="4" w:space="0" w:color="000000"/>
              <w:right w:val="nil"/>
            </w:tcBorders>
            <w:vAlign w:val="center"/>
            <w:hideMark/>
          </w:tcPr>
          <w:p w14:paraId="7988CB00" w14:textId="77777777" w:rsidR="00DD57AB" w:rsidRPr="00B85F98" w:rsidRDefault="00DD57AB" w:rsidP="00FC36A1">
            <w:pPr>
              <w:spacing w:after="0" w:line="240" w:lineRule="auto"/>
              <w:rPr>
                <w:rFonts w:ascii="Times New Roman" w:eastAsia="Arial" w:hAnsi="Times New Roman" w:cs="Times New Roman"/>
                <w:kern w:val="2"/>
                <w:sz w:val="24"/>
                <w:szCs w:val="24"/>
                <w:lang w:eastAsia="ar-SA"/>
              </w:rPr>
            </w:pPr>
          </w:p>
        </w:tc>
        <w:tc>
          <w:tcPr>
            <w:tcW w:w="2410" w:type="dxa"/>
            <w:tcBorders>
              <w:top w:val="single" w:sz="4" w:space="0" w:color="000000"/>
              <w:left w:val="single" w:sz="4" w:space="0" w:color="000000"/>
              <w:bottom w:val="single" w:sz="4" w:space="0" w:color="000000"/>
              <w:right w:val="nil"/>
            </w:tcBorders>
          </w:tcPr>
          <w:p w14:paraId="0FE0ADD2"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14:paraId="39791DA4"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14:paraId="7672F9F0"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5" w:type="dxa"/>
            <w:tcBorders>
              <w:top w:val="single" w:sz="4" w:space="0" w:color="000000"/>
              <w:left w:val="single" w:sz="4" w:space="0" w:color="000000"/>
              <w:bottom w:val="single" w:sz="4" w:space="0" w:color="000000"/>
              <w:right w:val="nil"/>
            </w:tcBorders>
          </w:tcPr>
          <w:p w14:paraId="65C776D2"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42" w:type="dxa"/>
            <w:tcBorders>
              <w:top w:val="single" w:sz="4" w:space="0" w:color="000000"/>
              <w:left w:val="single" w:sz="4" w:space="0" w:color="000000"/>
              <w:bottom w:val="single" w:sz="4" w:space="0" w:color="000000"/>
              <w:right w:val="single" w:sz="4" w:space="0" w:color="000000"/>
            </w:tcBorders>
          </w:tcPr>
          <w:p w14:paraId="05332733" w14:textId="77777777"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1342" w:type="dxa"/>
            <w:tcBorders>
              <w:top w:val="single" w:sz="4" w:space="0" w:color="000000"/>
              <w:left w:val="single" w:sz="4" w:space="0" w:color="000000"/>
              <w:bottom w:val="single" w:sz="4" w:space="0" w:color="000000"/>
              <w:right w:val="nil"/>
            </w:tcBorders>
          </w:tcPr>
          <w:p w14:paraId="30263D18" w14:textId="419ED3E1"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2060" w:type="dxa"/>
            <w:tcBorders>
              <w:top w:val="single" w:sz="4" w:space="0" w:color="000000"/>
              <w:left w:val="single" w:sz="4" w:space="0" w:color="000000"/>
              <w:bottom w:val="single" w:sz="4" w:space="0" w:color="000000"/>
              <w:right w:val="single" w:sz="4" w:space="0" w:color="000000"/>
            </w:tcBorders>
          </w:tcPr>
          <w:p w14:paraId="46027D49"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r w:rsidR="00DD57AB" w:rsidRPr="00B85F98" w14:paraId="073F90F1" w14:textId="77777777" w:rsidTr="00DD57AB">
        <w:trPr>
          <w:cantSplit/>
          <w:trHeight w:val="340"/>
        </w:trPr>
        <w:tc>
          <w:tcPr>
            <w:tcW w:w="1494" w:type="dxa"/>
            <w:vMerge/>
            <w:tcBorders>
              <w:top w:val="single" w:sz="8" w:space="0" w:color="000000"/>
              <w:left w:val="single" w:sz="4" w:space="0" w:color="000000"/>
              <w:bottom w:val="single" w:sz="4" w:space="0" w:color="000000"/>
              <w:right w:val="nil"/>
            </w:tcBorders>
            <w:vAlign w:val="center"/>
            <w:hideMark/>
          </w:tcPr>
          <w:p w14:paraId="0E4B2754" w14:textId="77777777" w:rsidR="00DD57AB" w:rsidRPr="00B85F98" w:rsidRDefault="00DD57AB" w:rsidP="00FC36A1">
            <w:pPr>
              <w:spacing w:after="0" w:line="240" w:lineRule="auto"/>
              <w:rPr>
                <w:rFonts w:ascii="Times New Roman" w:eastAsia="Arial" w:hAnsi="Times New Roman" w:cs="Times New Roman"/>
                <w:kern w:val="2"/>
                <w:sz w:val="24"/>
                <w:szCs w:val="24"/>
                <w:lang w:eastAsia="ar-SA"/>
              </w:rPr>
            </w:pPr>
          </w:p>
        </w:tc>
        <w:tc>
          <w:tcPr>
            <w:tcW w:w="2410" w:type="dxa"/>
            <w:tcBorders>
              <w:top w:val="single" w:sz="4" w:space="0" w:color="000000"/>
              <w:left w:val="single" w:sz="4" w:space="0" w:color="000000"/>
              <w:bottom w:val="single" w:sz="4" w:space="0" w:color="000000"/>
              <w:right w:val="nil"/>
            </w:tcBorders>
          </w:tcPr>
          <w:p w14:paraId="74306B79"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14:paraId="0097F660"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14:paraId="60D36643"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5" w:type="dxa"/>
            <w:tcBorders>
              <w:top w:val="single" w:sz="4" w:space="0" w:color="000000"/>
              <w:left w:val="single" w:sz="4" w:space="0" w:color="000000"/>
              <w:bottom w:val="single" w:sz="4" w:space="0" w:color="000000"/>
              <w:right w:val="nil"/>
            </w:tcBorders>
          </w:tcPr>
          <w:p w14:paraId="0E31A190"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42" w:type="dxa"/>
            <w:tcBorders>
              <w:top w:val="single" w:sz="4" w:space="0" w:color="000000"/>
              <w:left w:val="single" w:sz="4" w:space="0" w:color="000000"/>
              <w:bottom w:val="single" w:sz="4" w:space="0" w:color="000000"/>
              <w:right w:val="single" w:sz="4" w:space="0" w:color="000000"/>
            </w:tcBorders>
          </w:tcPr>
          <w:p w14:paraId="666D4671" w14:textId="77777777"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1342" w:type="dxa"/>
            <w:tcBorders>
              <w:top w:val="single" w:sz="4" w:space="0" w:color="000000"/>
              <w:left w:val="single" w:sz="4" w:space="0" w:color="000000"/>
              <w:bottom w:val="single" w:sz="4" w:space="0" w:color="000000"/>
              <w:right w:val="nil"/>
            </w:tcBorders>
          </w:tcPr>
          <w:p w14:paraId="210FB774" w14:textId="16737572"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2060" w:type="dxa"/>
            <w:tcBorders>
              <w:top w:val="single" w:sz="4" w:space="0" w:color="000000"/>
              <w:left w:val="single" w:sz="4" w:space="0" w:color="000000"/>
              <w:bottom w:val="single" w:sz="4" w:space="0" w:color="000000"/>
              <w:right w:val="single" w:sz="4" w:space="0" w:color="000000"/>
            </w:tcBorders>
          </w:tcPr>
          <w:p w14:paraId="72FDA212"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r w:rsidR="00DD57AB" w:rsidRPr="00B85F98" w14:paraId="5044F62B" w14:textId="77777777" w:rsidTr="00DD57AB">
        <w:trPr>
          <w:cantSplit/>
          <w:trHeight w:val="340"/>
        </w:trPr>
        <w:tc>
          <w:tcPr>
            <w:tcW w:w="1494" w:type="dxa"/>
            <w:vMerge/>
            <w:tcBorders>
              <w:top w:val="single" w:sz="8" w:space="0" w:color="000000"/>
              <w:left w:val="single" w:sz="4" w:space="0" w:color="000000"/>
              <w:bottom w:val="single" w:sz="4" w:space="0" w:color="000000"/>
              <w:right w:val="nil"/>
            </w:tcBorders>
            <w:vAlign w:val="center"/>
            <w:hideMark/>
          </w:tcPr>
          <w:p w14:paraId="2CA81F88" w14:textId="77777777" w:rsidR="00DD57AB" w:rsidRPr="00B85F98" w:rsidRDefault="00DD57AB" w:rsidP="00FC36A1">
            <w:pPr>
              <w:spacing w:after="0" w:line="240" w:lineRule="auto"/>
              <w:rPr>
                <w:rFonts w:ascii="Times New Roman" w:eastAsia="Arial" w:hAnsi="Times New Roman" w:cs="Times New Roman"/>
                <w:kern w:val="2"/>
                <w:sz w:val="24"/>
                <w:szCs w:val="24"/>
                <w:lang w:eastAsia="ar-SA"/>
              </w:rPr>
            </w:pPr>
          </w:p>
        </w:tc>
        <w:tc>
          <w:tcPr>
            <w:tcW w:w="2410" w:type="dxa"/>
            <w:tcBorders>
              <w:top w:val="single" w:sz="4" w:space="0" w:color="000000"/>
              <w:left w:val="single" w:sz="4" w:space="0" w:color="000000"/>
              <w:bottom w:val="single" w:sz="4" w:space="0" w:color="000000"/>
              <w:right w:val="nil"/>
            </w:tcBorders>
          </w:tcPr>
          <w:p w14:paraId="48CE5DCD"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14:paraId="2FF1608F"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14:paraId="5A1214AE"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5" w:type="dxa"/>
            <w:tcBorders>
              <w:top w:val="single" w:sz="4" w:space="0" w:color="000000"/>
              <w:left w:val="single" w:sz="4" w:space="0" w:color="000000"/>
              <w:bottom w:val="single" w:sz="4" w:space="0" w:color="000000"/>
              <w:right w:val="nil"/>
            </w:tcBorders>
          </w:tcPr>
          <w:p w14:paraId="3F08725B"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42" w:type="dxa"/>
            <w:tcBorders>
              <w:top w:val="single" w:sz="4" w:space="0" w:color="000000"/>
              <w:left w:val="single" w:sz="4" w:space="0" w:color="000000"/>
              <w:bottom w:val="single" w:sz="4" w:space="0" w:color="000000"/>
              <w:right w:val="single" w:sz="4" w:space="0" w:color="000000"/>
            </w:tcBorders>
          </w:tcPr>
          <w:p w14:paraId="35A5DDEB" w14:textId="77777777"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1342" w:type="dxa"/>
            <w:tcBorders>
              <w:top w:val="single" w:sz="4" w:space="0" w:color="000000"/>
              <w:left w:val="single" w:sz="4" w:space="0" w:color="000000"/>
              <w:bottom w:val="single" w:sz="4" w:space="0" w:color="000000"/>
              <w:right w:val="nil"/>
            </w:tcBorders>
          </w:tcPr>
          <w:p w14:paraId="4217EED8" w14:textId="09344774"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2060" w:type="dxa"/>
            <w:tcBorders>
              <w:top w:val="single" w:sz="4" w:space="0" w:color="000000"/>
              <w:left w:val="single" w:sz="4" w:space="0" w:color="000000"/>
              <w:bottom w:val="single" w:sz="4" w:space="0" w:color="000000"/>
              <w:right w:val="single" w:sz="4" w:space="0" w:color="000000"/>
            </w:tcBorders>
          </w:tcPr>
          <w:p w14:paraId="2B32A086"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r w:rsidR="00DD57AB" w:rsidRPr="00B85F98" w14:paraId="3FFFC9DF" w14:textId="77777777" w:rsidTr="00DD57AB">
        <w:trPr>
          <w:cantSplit/>
          <w:trHeight w:val="340"/>
        </w:trPr>
        <w:tc>
          <w:tcPr>
            <w:tcW w:w="1494" w:type="dxa"/>
            <w:vMerge/>
            <w:tcBorders>
              <w:top w:val="single" w:sz="8" w:space="0" w:color="000000"/>
              <w:left w:val="single" w:sz="4" w:space="0" w:color="000000"/>
              <w:bottom w:val="single" w:sz="4" w:space="0" w:color="000000"/>
              <w:right w:val="nil"/>
            </w:tcBorders>
            <w:vAlign w:val="center"/>
            <w:hideMark/>
          </w:tcPr>
          <w:p w14:paraId="00A4A006" w14:textId="77777777" w:rsidR="00DD57AB" w:rsidRPr="00B85F98" w:rsidRDefault="00DD57AB" w:rsidP="00FC36A1">
            <w:pPr>
              <w:spacing w:after="0" w:line="240" w:lineRule="auto"/>
              <w:rPr>
                <w:rFonts w:ascii="Times New Roman" w:eastAsia="Arial" w:hAnsi="Times New Roman" w:cs="Times New Roman"/>
                <w:kern w:val="2"/>
                <w:sz w:val="24"/>
                <w:szCs w:val="24"/>
                <w:lang w:eastAsia="ar-SA"/>
              </w:rPr>
            </w:pPr>
          </w:p>
        </w:tc>
        <w:tc>
          <w:tcPr>
            <w:tcW w:w="2410" w:type="dxa"/>
            <w:tcBorders>
              <w:top w:val="single" w:sz="4" w:space="0" w:color="000000"/>
              <w:left w:val="single" w:sz="4" w:space="0" w:color="000000"/>
              <w:bottom w:val="single" w:sz="4" w:space="0" w:color="000000"/>
              <w:right w:val="nil"/>
            </w:tcBorders>
          </w:tcPr>
          <w:p w14:paraId="469BB5D6"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14:paraId="5E9B9A4C"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14:paraId="127B4CD3"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5" w:type="dxa"/>
            <w:tcBorders>
              <w:top w:val="single" w:sz="4" w:space="0" w:color="000000"/>
              <w:left w:val="single" w:sz="4" w:space="0" w:color="000000"/>
              <w:bottom w:val="single" w:sz="4" w:space="0" w:color="000000"/>
              <w:right w:val="nil"/>
            </w:tcBorders>
          </w:tcPr>
          <w:p w14:paraId="4C33DA4E"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42" w:type="dxa"/>
            <w:tcBorders>
              <w:top w:val="single" w:sz="4" w:space="0" w:color="000000"/>
              <w:left w:val="single" w:sz="4" w:space="0" w:color="000000"/>
              <w:bottom w:val="single" w:sz="4" w:space="0" w:color="000000"/>
              <w:right w:val="single" w:sz="4" w:space="0" w:color="000000"/>
            </w:tcBorders>
          </w:tcPr>
          <w:p w14:paraId="15E1AADE" w14:textId="77777777"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1342" w:type="dxa"/>
            <w:tcBorders>
              <w:top w:val="single" w:sz="4" w:space="0" w:color="000000"/>
              <w:left w:val="single" w:sz="4" w:space="0" w:color="000000"/>
              <w:bottom w:val="single" w:sz="4" w:space="0" w:color="000000"/>
              <w:right w:val="nil"/>
            </w:tcBorders>
          </w:tcPr>
          <w:p w14:paraId="7C4AD054" w14:textId="373F63BA"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2060" w:type="dxa"/>
            <w:tcBorders>
              <w:top w:val="single" w:sz="4" w:space="0" w:color="000000"/>
              <w:left w:val="single" w:sz="4" w:space="0" w:color="000000"/>
              <w:bottom w:val="single" w:sz="4" w:space="0" w:color="000000"/>
              <w:right w:val="single" w:sz="4" w:space="0" w:color="000000"/>
            </w:tcBorders>
          </w:tcPr>
          <w:p w14:paraId="5D27193B"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r w:rsidR="00DD57AB" w:rsidRPr="00B85F98" w14:paraId="12E50843" w14:textId="77777777" w:rsidTr="00DD57AB">
        <w:trPr>
          <w:cantSplit/>
          <w:trHeight w:val="340"/>
        </w:trPr>
        <w:tc>
          <w:tcPr>
            <w:tcW w:w="1494" w:type="dxa"/>
            <w:vMerge/>
            <w:tcBorders>
              <w:top w:val="single" w:sz="8" w:space="0" w:color="000000"/>
              <w:left w:val="single" w:sz="4" w:space="0" w:color="000000"/>
              <w:bottom w:val="single" w:sz="4" w:space="0" w:color="000000"/>
              <w:right w:val="nil"/>
            </w:tcBorders>
            <w:vAlign w:val="center"/>
            <w:hideMark/>
          </w:tcPr>
          <w:p w14:paraId="52F036E5" w14:textId="77777777" w:rsidR="00DD57AB" w:rsidRPr="00B85F98" w:rsidRDefault="00DD57AB" w:rsidP="00FC36A1">
            <w:pPr>
              <w:spacing w:after="0" w:line="240" w:lineRule="auto"/>
              <w:rPr>
                <w:rFonts w:ascii="Times New Roman" w:eastAsia="Arial" w:hAnsi="Times New Roman" w:cs="Times New Roman"/>
                <w:kern w:val="2"/>
                <w:sz w:val="24"/>
                <w:szCs w:val="24"/>
                <w:lang w:eastAsia="ar-SA"/>
              </w:rPr>
            </w:pPr>
          </w:p>
        </w:tc>
        <w:tc>
          <w:tcPr>
            <w:tcW w:w="2410" w:type="dxa"/>
            <w:tcBorders>
              <w:top w:val="single" w:sz="4" w:space="0" w:color="000000"/>
              <w:left w:val="single" w:sz="4" w:space="0" w:color="000000"/>
              <w:bottom w:val="single" w:sz="4" w:space="0" w:color="000000"/>
              <w:right w:val="nil"/>
            </w:tcBorders>
          </w:tcPr>
          <w:p w14:paraId="6476C296"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14:paraId="3B13D4B3"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4" w:type="dxa"/>
            <w:tcBorders>
              <w:top w:val="single" w:sz="4" w:space="0" w:color="000000"/>
              <w:left w:val="single" w:sz="4" w:space="0" w:color="000000"/>
              <w:bottom w:val="single" w:sz="4" w:space="0" w:color="000000"/>
              <w:right w:val="nil"/>
            </w:tcBorders>
          </w:tcPr>
          <w:p w14:paraId="02D3B990"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985" w:type="dxa"/>
            <w:tcBorders>
              <w:top w:val="single" w:sz="4" w:space="0" w:color="000000"/>
              <w:left w:val="single" w:sz="4" w:space="0" w:color="000000"/>
              <w:bottom w:val="single" w:sz="4" w:space="0" w:color="000000"/>
              <w:right w:val="nil"/>
            </w:tcBorders>
          </w:tcPr>
          <w:p w14:paraId="1B284C80"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c>
          <w:tcPr>
            <w:tcW w:w="1342" w:type="dxa"/>
            <w:tcBorders>
              <w:top w:val="single" w:sz="4" w:space="0" w:color="000000"/>
              <w:left w:val="single" w:sz="4" w:space="0" w:color="000000"/>
              <w:bottom w:val="single" w:sz="4" w:space="0" w:color="000000"/>
              <w:right w:val="single" w:sz="4" w:space="0" w:color="000000"/>
            </w:tcBorders>
          </w:tcPr>
          <w:p w14:paraId="6E41F867" w14:textId="77777777"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1342" w:type="dxa"/>
            <w:tcBorders>
              <w:top w:val="single" w:sz="4" w:space="0" w:color="000000"/>
              <w:left w:val="single" w:sz="4" w:space="0" w:color="000000"/>
              <w:bottom w:val="single" w:sz="4" w:space="0" w:color="000000"/>
              <w:right w:val="nil"/>
            </w:tcBorders>
          </w:tcPr>
          <w:p w14:paraId="740B8E75" w14:textId="0D64C764" w:rsidR="00DD57AB" w:rsidRPr="00B85F98" w:rsidRDefault="00DD57AB" w:rsidP="00DD57AB">
            <w:pPr>
              <w:widowControl w:val="0"/>
              <w:suppressAutoHyphens/>
              <w:autoSpaceDE w:val="0"/>
              <w:snapToGrid w:val="0"/>
              <w:spacing w:after="0" w:line="240" w:lineRule="auto"/>
              <w:jc w:val="right"/>
              <w:rPr>
                <w:rFonts w:ascii="Times New Roman" w:eastAsia="Arial" w:hAnsi="Times New Roman" w:cs="Times New Roman"/>
                <w:kern w:val="2"/>
                <w:sz w:val="24"/>
                <w:szCs w:val="24"/>
                <w:lang w:eastAsia="ar-SA"/>
              </w:rPr>
            </w:pPr>
          </w:p>
        </w:tc>
        <w:tc>
          <w:tcPr>
            <w:tcW w:w="2060" w:type="dxa"/>
            <w:tcBorders>
              <w:top w:val="single" w:sz="4" w:space="0" w:color="000000"/>
              <w:left w:val="single" w:sz="4" w:space="0" w:color="000000"/>
              <w:bottom w:val="single" w:sz="4" w:space="0" w:color="000000"/>
              <w:right w:val="single" w:sz="4" w:space="0" w:color="000000"/>
            </w:tcBorders>
          </w:tcPr>
          <w:p w14:paraId="7A65150A" w14:textId="77777777" w:rsidR="00DD57AB" w:rsidRPr="00B85F98" w:rsidRDefault="00DD57AB" w:rsidP="00FC36A1">
            <w:pPr>
              <w:widowControl w:val="0"/>
              <w:suppressAutoHyphens/>
              <w:autoSpaceDE w:val="0"/>
              <w:snapToGrid w:val="0"/>
              <w:spacing w:after="0" w:line="240" w:lineRule="auto"/>
              <w:jc w:val="both"/>
              <w:rPr>
                <w:rFonts w:ascii="Times New Roman" w:eastAsia="Arial" w:hAnsi="Times New Roman" w:cs="Times New Roman"/>
                <w:kern w:val="2"/>
                <w:sz w:val="24"/>
                <w:szCs w:val="24"/>
                <w:lang w:eastAsia="ar-SA"/>
              </w:rPr>
            </w:pPr>
          </w:p>
        </w:tc>
      </w:tr>
    </w:tbl>
    <w:p w14:paraId="777AADE8" w14:textId="77777777" w:rsidR="00606D6D" w:rsidRPr="00B85F98" w:rsidRDefault="00606D6D" w:rsidP="00FC36A1">
      <w:pPr>
        <w:widowControl w:val="0"/>
        <w:suppressAutoHyphens/>
        <w:spacing w:after="0" w:line="240" w:lineRule="auto"/>
        <w:ind w:left="10800"/>
        <w:rPr>
          <w:rFonts w:ascii="Times New Roman" w:eastAsia="Times New Roman" w:hAnsi="Times New Roman" w:cs="Times New Roman"/>
          <w:kern w:val="2"/>
          <w:sz w:val="24"/>
          <w:szCs w:val="24"/>
          <w:lang w:eastAsia="hi-IN" w:bidi="hi-IN"/>
        </w:rPr>
      </w:pPr>
    </w:p>
    <w:p w14:paraId="386E86A2" w14:textId="24902004" w:rsidR="00606D6D" w:rsidRDefault="00606D6D" w:rsidP="00FC36A1">
      <w:pPr>
        <w:widowControl w:val="0"/>
        <w:suppressAutoHyphens/>
        <w:spacing w:after="0" w:line="240" w:lineRule="auto"/>
        <w:rPr>
          <w:rFonts w:ascii="Times New Roman" w:eastAsia="Times New Roman" w:hAnsi="Times New Roman" w:cs="Times New Roman"/>
          <w:kern w:val="2"/>
          <w:sz w:val="24"/>
          <w:szCs w:val="24"/>
          <w:lang w:eastAsia="hi-IN" w:bidi="hi-IN"/>
        </w:rPr>
      </w:pPr>
    </w:p>
    <w:p w14:paraId="4828FEB0" w14:textId="77777777" w:rsidR="00640147" w:rsidRPr="00B85F98" w:rsidRDefault="00640147" w:rsidP="00FC36A1">
      <w:pPr>
        <w:widowControl w:val="0"/>
        <w:suppressAutoHyphens/>
        <w:spacing w:after="0" w:line="240" w:lineRule="auto"/>
        <w:rPr>
          <w:rFonts w:ascii="Times New Roman" w:eastAsia="Times New Roman" w:hAnsi="Times New Roman" w:cs="Times New Roman"/>
          <w:kern w:val="2"/>
          <w:sz w:val="24"/>
          <w:szCs w:val="24"/>
          <w:lang w:eastAsia="hi-IN" w:bidi="hi-IN"/>
        </w:rPr>
      </w:pPr>
    </w:p>
    <w:p w14:paraId="4CD98574" w14:textId="7A8F000A" w:rsidR="00257046" w:rsidRPr="00B85F98" w:rsidRDefault="00257046" w:rsidP="00FC36A1">
      <w:pPr>
        <w:widowControl w:val="0"/>
        <w:suppressAutoHyphens/>
        <w:spacing w:after="0" w:line="240" w:lineRule="auto"/>
        <w:ind w:left="9360"/>
        <w:rPr>
          <w:rFonts w:ascii="Times New Roman" w:eastAsia="Times New Roman" w:hAnsi="Times New Roman" w:cs="Times New Roman"/>
          <w:kern w:val="2"/>
          <w:sz w:val="24"/>
          <w:szCs w:val="24"/>
          <w:lang w:eastAsia="hi-IN" w:bidi="hi-IN"/>
        </w:rPr>
      </w:pPr>
      <w:r w:rsidRPr="00B85F98">
        <w:rPr>
          <w:rFonts w:ascii="Times New Roman" w:eastAsia="Times New Roman" w:hAnsi="Times New Roman" w:cs="Times New Roman"/>
          <w:kern w:val="2"/>
          <w:sz w:val="24"/>
          <w:szCs w:val="24"/>
          <w:lang w:eastAsia="hi-IN" w:bidi="hi-IN"/>
        </w:rPr>
        <w:t>………………………………………………….</w:t>
      </w:r>
    </w:p>
    <w:p w14:paraId="032FB751" w14:textId="54F0B65E" w:rsidR="00606D6D" w:rsidRPr="00B85F98" w:rsidRDefault="00606D6D" w:rsidP="00257046">
      <w:pPr>
        <w:widowControl w:val="0"/>
        <w:suppressAutoHyphens/>
        <w:spacing w:after="0" w:line="240" w:lineRule="auto"/>
        <w:ind w:left="9360"/>
        <w:jc w:val="center"/>
        <w:rPr>
          <w:rFonts w:ascii="Times New Roman" w:eastAsia="Times New Roman" w:hAnsi="Times New Roman" w:cs="Times New Roman"/>
          <w:kern w:val="2"/>
          <w:sz w:val="24"/>
          <w:szCs w:val="24"/>
          <w:lang w:eastAsia="hi-IN" w:bidi="hi-IN"/>
        </w:rPr>
        <w:sectPr w:rsidR="00606D6D" w:rsidRPr="00B85F98">
          <w:pgSz w:w="16838" w:h="11906" w:orient="landscape"/>
          <w:pgMar w:top="1440" w:right="1259" w:bottom="765" w:left="1253" w:header="709" w:footer="709" w:gutter="0"/>
          <w:cols w:space="708"/>
        </w:sectPr>
      </w:pPr>
      <w:r w:rsidRPr="00B85F98">
        <w:rPr>
          <w:rFonts w:ascii="Times New Roman" w:eastAsia="Times New Roman" w:hAnsi="Times New Roman" w:cs="Times New Roman"/>
          <w:kern w:val="2"/>
          <w:sz w:val="24"/>
          <w:szCs w:val="24"/>
          <w:lang w:eastAsia="hi-IN" w:bidi="hi-IN"/>
        </w:rPr>
        <w:t>podpis kierowni</w:t>
      </w:r>
      <w:r w:rsidR="00E62A3D">
        <w:rPr>
          <w:rFonts w:ascii="Times New Roman" w:eastAsia="Times New Roman" w:hAnsi="Times New Roman" w:cs="Times New Roman"/>
          <w:kern w:val="2"/>
          <w:sz w:val="24"/>
          <w:szCs w:val="24"/>
          <w:lang w:eastAsia="hi-IN" w:bidi="hi-IN"/>
        </w:rPr>
        <w:t>ka</w:t>
      </w:r>
    </w:p>
    <w:p w14:paraId="5E84FB58" w14:textId="77777777" w:rsidR="00640147" w:rsidRPr="00B85F98" w:rsidRDefault="00640147" w:rsidP="00640147">
      <w:pPr>
        <w:spacing w:line="240" w:lineRule="auto"/>
        <w:rPr>
          <w:rFonts w:ascii="Times New Roman" w:hAnsi="Times New Roman" w:cs="Times New Roman"/>
          <w:sz w:val="24"/>
          <w:szCs w:val="24"/>
        </w:rPr>
      </w:pPr>
    </w:p>
    <w:sectPr w:rsidR="00640147" w:rsidRPr="00B85F98" w:rsidSect="00645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color w:val="000000"/>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color w:val="00000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1648"/>
        </w:tabs>
        <w:ind w:left="1648" w:hanging="360"/>
      </w:pPr>
      <w:rPr>
        <w:rFonts w:cs="Times New Roman"/>
      </w:rPr>
    </w:lvl>
    <w:lvl w:ilvl="1">
      <w:start w:val="2"/>
      <w:numFmt w:val="decimal"/>
      <w:lvlText w:val="%2."/>
      <w:lvlJc w:val="left"/>
      <w:pPr>
        <w:tabs>
          <w:tab w:val="num" w:pos="2368"/>
        </w:tabs>
        <w:ind w:left="2368" w:hanging="360"/>
      </w:pPr>
      <w:rPr>
        <w:rFonts w:cs="Times New Roman"/>
      </w:rPr>
    </w:lvl>
    <w:lvl w:ilvl="2">
      <w:start w:val="1"/>
      <w:numFmt w:val="lowerRoman"/>
      <w:lvlText w:val="%3."/>
      <w:lvlJc w:val="left"/>
      <w:pPr>
        <w:tabs>
          <w:tab w:val="num" w:pos="3088"/>
        </w:tabs>
        <w:ind w:left="3088" w:hanging="180"/>
      </w:pPr>
      <w:rPr>
        <w:rFonts w:cs="Times New Roman"/>
      </w:rPr>
    </w:lvl>
    <w:lvl w:ilvl="3">
      <w:start w:val="1"/>
      <w:numFmt w:val="decimal"/>
      <w:lvlText w:val="%4."/>
      <w:lvlJc w:val="left"/>
      <w:pPr>
        <w:tabs>
          <w:tab w:val="num" w:pos="3808"/>
        </w:tabs>
        <w:ind w:left="3808" w:hanging="360"/>
      </w:pPr>
      <w:rPr>
        <w:rFonts w:cs="Times New Roman"/>
      </w:rPr>
    </w:lvl>
    <w:lvl w:ilvl="4">
      <w:start w:val="1"/>
      <w:numFmt w:val="lowerLetter"/>
      <w:lvlText w:val="%5."/>
      <w:lvlJc w:val="left"/>
      <w:pPr>
        <w:tabs>
          <w:tab w:val="num" w:pos="4528"/>
        </w:tabs>
        <w:ind w:left="4528" w:hanging="360"/>
      </w:pPr>
      <w:rPr>
        <w:rFonts w:cs="Times New Roman"/>
      </w:rPr>
    </w:lvl>
    <w:lvl w:ilvl="5">
      <w:start w:val="1"/>
      <w:numFmt w:val="lowerRoman"/>
      <w:lvlText w:val="%6."/>
      <w:lvlJc w:val="left"/>
      <w:pPr>
        <w:tabs>
          <w:tab w:val="num" w:pos="5248"/>
        </w:tabs>
        <w:ind w:left="5248" w:hanging="180"/>
      </w:pPr>
      <w:rPr>
        <w:rFonts w:cs="Times New Roman"/>
      </w:rPr>
    </w:lvl>
    <w:lvl w:ilvl="6">
      <w:start w:val="1"/>
      <w:numFmt w:val="decimal"/>
      <w:lvlText w:val="%7."/>
      <w:lvlJc w:val="left"/>
      <w:pPr>
        <w:tabs>
          <w:tab w:val="num" w:pos="5968"/>
        </w:tabs>
        <w:ind w:left="5968" w:hanging="360"/>
      </w:pPr>
      <w:rPr>
        <w:rFonts w:cs="Times New Roman"/>
      </w:rPr>
    </w:lvl>
    <w:lvl w:ilvl="7">
      <w:start w:val="1"/>
      <w:numFmt w:val="lowerLetter"/>
      <w:lvlText w:val="%8."/>
      <w:lvlJc w:val="left"/>
      <w:pPr>
        <w:tabs>
          <w:tab w:val="num" w:pos="6688"/>
        </w:tabs>
        <w:ind w:left="6688" w:hanging="360"/>
      </w:pPr>
      <w:rPr>
        <w:rFonts w:cs="Times New Roman"/>
      </w:rPr>
    </w:lvl>
    <w:lvl w:ilvl="8">
      <w:start w:val="1"/>
      <w:numFmt w:val="lowerRoman"/>
      <w:lvlText w:val="%9."/>
      <w:lvlJc w:val="left"/>
      <w:pPr>
        <w:tabs>
          <w:tab w:val="num" w:pos="7408"/>
        </w:tabs>
        <w:ind w:left="7408" w:hanging="180"/>
      </w:pPr>
      <w:rPr>
        <w:rFonts w:cs="Times New Roman"/>
      </w:rPr>
    </w:lvl>
  </w:abstractNum>
  <w:abstractNum w:abstractNumId="4" w15:restartNumberingAfterBreak="0">
    <w:nsid w:val="00000006"/>
    <w:multiLevelType w:val="multilevel"/>
    <w:tmpl w:val="00000006"/>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color w:val="000000"/>
      </w:rPr>
    </w:lvl>
    <w:lvl w:ilvl="2">
      <w:start w:val="3"/>
      <w:numFmt w:val="decimal"/>
      <w:lvlText w:val="%3"/>
      <w:lvlJc w:val="left"/>
      <w:pPr>
        <w:tabs>
          <w:tab w:val="num" w:pos="2700"/>
        </w:tabs>
        <w:ind w:left="2700" w:hanging="360"/>
      </w:pPr>
      <w:rPr>
        <w:rFonts w:cs="Times New Roman"/>
        <w:color w:val="00000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1440"/>
        </w:tabs>
        <w:ind w:left="1440" w:hanging="360"/>
      </w:pPr>
      <w:rPr>
        <w:rFonts w:cs="Times New Roman"/>
      </w:rPr>
    </w:lvl>
  </w:abstractNum>
  <w:abstractNum w:abstractNumId="6" w15:restartNumberingAfterBreak="0">
    <w:nsid w:val="00000008"/>
    <w:multiLevelType w:val="singleLevel"/>
    <w:tmpl w:val="00000008"/>
    <w:name w:val="WW8Num8"/>
    <w:lvl w:ilvl="0">
      <w:start w:val="3"/>
      <w:numFmt w:val="decimal"/>
      <w:lvlText w:val="%1."/>
      <w:lvlJc w:val="left"/>
      <w:pPr>
        <w:tabs>
          <w:tab w:val="num" w:pos="1800"/>
        </w:tabs>
        <w:ind w:left="1800" w:hanging="360"/>
      </w:pPr>
      <w:rPr>
        <w:rFonts w:cs="Times New Roman"/>
      </w:rPr>
    </w:lvl>
  </w:abstractNum>
  <w:abstractNum w:abstractNumId="7" w15:restartNumberingAfterBreak="0">
    <w:nsid w:val="00000009"/>
    <w:multiLevelType w:val="singleLevel"/>
    <w:tmpl w:val="00000009"/>
    <w:name w:val="WW8Num9"/>
    <w:lvl w:ilvl="0">
      <w:start w:val="1"/>
      <w:numFmt w:val="decimal"/>
      <w:lvlText w:val="%1."/>
      <w:lvlJc w:val="left"/>
      <w:pPr>
        <w:tabs>
          <w:tab w:val="num" w:pos="644"/>
        </w:tabs>
        <w:ind w:left="644" w:hanging="360"/>
      </w:pPr>
      <w:rPr>
        <w:rFonts w:cs="Times New Roman"/>
        <w:color w:val="000000"/>
      </w:rPr>
    </w:lvl>
  </w:abstractNum>
  <w:abstractNum w:abstractNumId="8" w15:restartNumberingAfterBreak="0">
    <w:nsid w:val="05DF6806"/>
    <w:multiLevelType w:val="hybridMultilevel"/>
    <w:tmpl w:val="E4B0C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6E611A"/>
    <w:multiLevelType w:val="hybridMultilevel"/>
    <w:tmpl w:val="DF9879E6"/>
    <w:lvl w:ilvl="0" w:tplc="04150017">
      <w:start w:val="1"/>
      <w:numFmt w:val="lowerLetter"/>
      <w:lvlText w:val="%1)"/>
      <w:lvlJc w:val="left"/>
      <w:pPr>
        <w:ind w:left="1352"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1B540FD1"/>
    <w:multiLevelType w:val="multilevel"/>
    <w:tmpl w:val="00000006"/>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color w:val="000000"/>
      </w:rPr>
    </w:lvl>
    <w:lvl w:ilvl="2">
      <w:start w:val="3"/>
      <w:numFmt w:val="decimal"/>
      <w:lvlText w:val="%3"/>
      <w:lvlJc w:val="left"/>
      <w:pPr>
        <w:tabs>
          <w:tab w:val="num" w:pos="2700"/>
        </w:tabs>
        <w:ind w:left="2700" w:hanging="360"/>
      </w:pPr>
      <w:rPr>
        <w:rFonts w:cs="Times New Roman"/>
        <w:color w:val="000000"/>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1" w15:restartNumberingAfterBreak="0">
    <w:nsid w:val="22304ABE"/>
    <w:multiLevelType w:val="hybridMultilevel"/>
    <w:tmpl w:val="5D920E1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6083FDC"/>
    <w:multiLevelType w:val="hybridMultilevel"/>
    <w:tmpl w:val="32848074"/>
    <w:name w:val="WW8Num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221958"/>
    <w:multiLevelType w:val="hybridMultilevel"/>
    <w:tmpl w:val="EBE688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635888"/>
    <w:multiLevelType w:val="hybridMultilevel"/>
    <w:tmpl w:val="50A68184"/>
    <w:name w:val="WW8Num9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8D7379"/>
    <w:multiLevelType w:val="hybridMultilevel"/>
    <w:tmpl w:val="5C2C8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10918"/>
    <w:multiLevelType w:val="hybridMultilevel"/>
    <w:tmpl w:val="FB3CC024"/>
    <w:name w:val="WW8Num92"/>
    <w:lvl w:ilvl="0" w:tplc="01487EFE">
      <w:start w:val="2"/>
      <w:numFmt w:val="decimal"/>
      <w:lvlText w:val="%1."/>
      <w:lvlJc w:val="left"/>
      <w:pPr>
        <w:tabs>
          <w:tab w:val="num" w:pos="644"/>
        </w:tabs>
        <w:ind w:left="644"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1D7AB8"/>
    <w:multiLevelType w:val="hybridMultilevel"/>
    <w:tmpl w:val="6B249D2A"/>
    <w:lvl w:ilvl="0" w:tplc="04150011">
      <w:start w:val="1"/>
      <w:numFmt w:val="decimal"/>
      <w:lvlText w:val="%1)"/>
      <w:lvlJc w:val="left"/>
      <w:pPr>
        <w:tabs>
          <w:tab w:val="num" w:pos="510"/>
        </w:tabs>
        <w:ind w:left="624" w:hanging="264"/>
      </w:pPr>
    </w:lvl>
    <w:lvl w:ilvl="1" w:tplc="7F3ECC0E">
      <w:start w:val="1"/>
      <w:numFmt w:val="bullet"/>
      <w:lvlText w:val=""/>
      <w:lvlJc w:val="left"/>
      <w:pPr>
        <w:tabs>
          <w:tab w:val="num" w:pos="1477"/>
        </w:tabs>
        <w:ind w:left="1420" w:hanging="340"/>
      </w:pPr>
      <w:rPr>
        <w:rFonts w:ascii="Symbol" w:hAnsi="Symbol"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86E55BB"/>
    <w:multiLevelType w:val="hybridMultilevel"/>
    <w:tmpl w:val="5844A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7C7F9D"/>
    <w:multiLevelType w:val="multilevel"/>
    <w:tmpl w:val="054A482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pStyle w:val="Nagwek3"/>
      <w:lvlText w:val="%3."/>
      <w:lvlJc w:val="left"/>
      <w:pPr>
        <w:tabs>
          <w:tab w:val="num" w:pos="2160"/>
        </w:tabs>
        <w:ind w:left="2160" w:hanging="360"/>
      </w:pPr>
      <w:rPr>
        <w:rFonts w:cs="Times New Roman"/>
      </w:rPr>
    </w:lvl>
    <w:lvl w:ilvl="3">
      <w:start w:val="1"/>
      <w:numFmt w:val="decimal"/>
      <w:pStyle w:val="Nagwek4"/>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20" w15:restartNumberingAfterBreak="0">
    <w:nsid w:val="5C8239CD"/>
    <w:multiLevelType w:val="hybridMultilevel"/>
    <w:tmpl w:val="49E2F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CC77CE"/>
    <w:multiLevelType w:val="hybridMultilevel"/>
    <w:tmpl w:val="DA48B9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6"/>
    <w:lvlOverride w:ilvl="0">
      <w:startOverride w:val="3"/>
    </w:lvlOverride>
  </w:num>
  <w:num w:numId="9">
    <w:abstractNumId w:val="7"/>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3"/>
  </w:num>
  <w:num w:numId="14">
    <w:abstractNumId w:val="20"/>
  </w:num>
  <w:num w:numId="15">
    <w:abstractNumId w:val="8"/>
  </w:num>
  <w:num w:numId="16">
    <w:abstractNumId w:val="17"/>
  </w:num>
  <w:num w:numId="17">
    <w:abstractNumId w:val="16"/>
  </w:num>
  <w:num w:numId="18">
    <w:abstractNumId w:val="12"/>
  </w:num>
  <w:num w:numId="19">
    <w:abstractNumId w:val="15"/>
  </w:num>
  <w:num w:numId="20">
    <w:abstractNumId w:val="14"/>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9F"/>
    <w:rsid w:val="00034758"/>
    <w:rsid w:val="000B7BD8"/>
    <w:rsid w:val="00141DC0"/>
    <w:rsid w:val="001E0F15"/>
    <w:rsid w:val="00257046"/>
    <w:rsid w:val="003338FA"/>
    <w:rsid w:val="004058E6"/>
    <w:rsid w:val="004B64C6"/>
    <w:rsid w:val="005414C8"/>
    <w:rsid w:val="00567663"/>
    <w:rsid w:val="00576183"/>
    <w:rsid w:val="00606D6D"/>
    <w:rsid w:val="00640147"/>
    <w:rsid w:val="00653ED2"/>
    <w:rsid w:val="006628B4"/>
    <w:rsid w:val="0069146E"/>
    <w:rsid w:val="006C4A20"/>
    <w:rsid w:val="006C6A54"/>
    <w:rsid w:val="007027A2"/>
    <w:rsid w:val="00722ED1"/>
    <w:rsid w:val="007B6708"/>
    <w:rsid w:val="007B7DDB"/>
    <w:rsid w:val="007D4D11"/>
    <w:rsid w:val="007E5201"/>
    <w:rsid w:val="008105E7"/>
    <w:rsid w:val="00862254"/>
    <w:rsid w:val="008A6917"/>
    <w:rsid w:val="008C781B"/>
    <w:rsid w:val="00975275"/>
    <w:rsid w:val="00A70396"/>
    <w:rsid w:val="00AB2980"/>
    <w:rsid w:val="00AC6681"/>
    <w:rsid w:val="00B041A7"/>
    <w:rsid w:val="00B85F98"/>
    <w:rsid w:val="00B92C68"/>
    <w:rsid w:val="00BD5AA7"/>
    <w:rsid w:val="00BD5F25"/>
    <w:rsid w:val="00C22C14"/>
    <w:rsid w:val="00C801A5"/>
    <w:rsid w:val="00C9261A"/>
    <w:rsid w:val="00CC7AD2"/>
    <w:rsid w:val="00CD117F"/>
    <w:rsid w:val="00CF6D09"/>
    <w:rsid w:val="00D37C7F"/>
    <w:rsid w:val="00D82FF9"/>
    <w:rsid w:val="00D956D8"/>
    <w:rsid w:val="00DD57AB"/>
    <w:rsid w:val="00E308B8"/>
    <w:rsid w:val="00E504EC"/>
    <w:rsid w:val="00E55131"/>
    <w:rsid w:val="00E62A3D"/>
    <w:rsid w:val="00E80D9F"/>
    <w:rsid w:val="00EF2069"/>
    <w:rsid w:val="00FC3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4160"/>
  <w15:docId w15:val="{BFC574B0-DCD4-489D-8423-F7572FA1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D6D"/>
  </w:style>
  <w:style w:type="paragraph" w:styleId="Nagwek2">
    <w:name w:val="heading 2"/>
    <w:basedOn w:val="Normalny"/>
    <w:next w:val="Normalny"/>
    <w:link w:val="Nagwek2Znak"/>
    <w:uiPriority w:val="9"/>
    <w:unhideWhenUsed/>
    <w:qFormat/>
    <w:rsid w:val="00C926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606D6D"/>
    <w:pPr>
      <w:keepNext/>
      <w:widowControl w:val="0"/>
      <w:numPr>
        <w:ilvl w:val="2"/>
        <w:numId w:val="2"/>
      </w:numPr>
      <w:shd w:val="clear" w:color="auto" w:fill="FFFFFF"/>
      <w:suppressAutoHyphens/>
      <w:spacing w:after="0" w:line="360" w:lineRule="auto"/>
      <w:outlineLvl w:val="2"/>
    </w:pPr>
    <w:rPr>
      <w:rFonts w:ascii="Times New Roman" w:eastAsia="Lucida Sans Unicode" w:hAnsi="Times New Roman" w:cs="Tahoma"/>
      <w:b/>
      <w:bCs/>
      <w:color w:val="000000"/>
      <w:spacing w:val="-4"/>
      <w:kern w:val="2"/>
      <w:sz w:val="24"/>
      <w:szCs w:val="23"/>
      <w:lang w:eastAsia="hi-IN" w:bidi="hi-IN"/>
    </w:rPr>
  </w:style>
  <w:style w:type="paragraph" w:styleId="Nagwek4">
    <w:name w:val="heading 4"/>
    <w:basedOn w:val="Normalny"/>
    <w:next w:val="Normalny"/>
    <w:link w:val="Nagwek4Znak"/>
    <w:semiHidden/>
    <w:unhideWhenUsed/>
    <w:qFormat/>
    <w:rsid w:val="00606D6D"/>
    <w:pPr>
      <w:keepNext/>
      <w:widowControl w:val="0"/>
      <w:numPr>
        <w:ilvl w:val="3"/>
        <w:numId w:val="2"/>
      </w:numPr>
      <w:suppressAutoHyphens/>
      <w:spacing w:after="0" w:line="240" w:lineRule="auto"/>
      <w:ind w:left="10800" w:firstLine="0"/>
      <w:outlineLvl w:val="3"/>
    </w:pPr>
    <w:rPr>
      <w:rFonts w:ascii="Times New Roman" w:eastAsia="Lucida Sans Unicode" w:hAnsi="Times New Roman" w:cs="Tahoma"/>
      <w:color w:val="000000"/>
      <w:spacing w:val="-9"/>
      <w:kern w:val="2"/>
      <w:sz w:val="24"/>
      <w:szCs w:val="21"/>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6D6D"/>
    <w:rPr>
      <w:rFonts w:ascii="Times New Roman" w:eastAsia="Lucida Sans Unicode" w:hAnsi="Times New Roman" w:cs="Tahoma"/>
      <w:b/>
      <w:bCs/>
      <w:color w:val="000000"/>
      <w:spacing w:val="-4"/>
      <w:kern w:val="2"/>
      <w:sz w:val="24"/>
      <w:szCs w:val="23"/>
      <w:shd w:val="clear" w:color="auto" w:fill="FFFFFF"/>
      <w:lang w:eastAsia="hi-IN" w:bidi="hi-IN"/>
    </w:rPr>
  </w:style>
  <w:style w:type="character" w:customStyle="1" w:styleId="Nagwek4Znak">
    <w:name w:val="Nagłówek 4 Znak"/>
    <w:basedOn w:val="Domylnaczcionkaakapitu"/>
    <w:link w:val="Nagwek4"/>
    <w:semiHidden/>
    <w:rsid w:val="00606D6D"/>
    <w:rPr>
      <w:rFonts w:ascii="Times New Roman" w:eastAsia="Lucida Sans Unicode" w:hAnsi="Times New Roman" w:cs="Tahoma"/>
      <w:color w:val="000000"/>
      <w:spacing w:val="-9"/>
      <w:kern w:val="2"/>
      <w:sz w:val="24"/>
      <w:szCs w:val="21"/>
      <w:lang w:eastAsia="hi-IN" w:bidi="hi-IN"/>
    </w:rPr>
  </w:style>
  <w:style w:type="table" w:styleId="Tabela-Siatka">
    <w:name w:val="Table Grid"/>
    <w:basedOn w:val="Standardowy"/>
    <w:rsid w:val="00606D6D"/>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06D6D"/>
    <w:pPr>
      <w:ind w:left="720"/>
      <w:contextualSpacing/>
    </w:pPr>
  </w:style>
  <w:style w:type="character" w:customStyle="1" w:styleId="Nagwek2Znak">
    <w:name w:val="Nagłówek 2 Znak"/>
    <w:basedOn w:val="Domylnaczcionkaakapitu"/>
    <w:link w:val="Nagwek2"/>
    <w:uiPriority w:val="9"/>
    <w:rsid w:val="00C9261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6925">
      <w:bodyDiv w:val="1"/>
      <w:marLeft w:val="0"/>
      <w:marRight w:val="0"/>
      <w:marTop w:val="0"/>
      <w:marBottom w:val="0"/>
      <w:divBdr>
        <w:top w:val="none" w:sz="0" w:space="0" w:color="auto"/>
        <w:left w:val="none" w:sz="0" w:space="0" w:color="auto"/>
        <w:bottom w:val="none" w:sz="0" w:space="0" w:color="auto"/>
        <w:right w:val="none" w:sz="0" w:space="0" w:color="auto"/>
      </w:divBdr>
      <w:divsChild>
        <w:div w:id="643706356">
          <w:marLeft w:val="0"/>
          <w:marRight w:val="0"/>
          <w:marTop w:val="0"/>
          <w:marBottom w:val="0"/>
          <w:divBdr>
            <w:top w:val="none" w:sz="0" w:space="0" w:color="auto"/>
            <w:left w:val="none" w:sz="0" w:space="0" w:color="auto"/>
            <w:bottom w:val="none" w:sz="0" w:space="0" w:color="auto"/>
            <w:right w:val="none" w:sz="0" w:space="0" w:color="auto"/>
          </w:divBdr>
        </w:div>
      </w:divsChild>
    </w:div>
    <w:div w:id="1086927493">
      <w:bodyDiv w:val="1"/>
      <w:marLeft w:val="0"/>
      <w:marRight w:val="0"/>
      <w:marTop w:val="0"/>
      <w:marBottom w:val="0"/>
      <w:divBdr>
        <w:top w:val="none" w:sz="0" w:space="0" w:color="auto"/>
        <w:left w:val="none" w:sz="0" w:space="0" w:color="auto"/>
        <w:bottom w:val="none" w:sz="0" w:space="0" w:color="auto"/>
        <w:right w:val="none" w:sz="0" w:space="0" w:color="auto"/>
      </w:divBdr>
      <w:divsChild>
        <w:div w:id="181386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3775-9B1F-424D-AF05-C551CF79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2492</Words>
  <Characters>14952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Dell_2</dc:creator>
  <cp:keywords/>
  <dc:description/>
  <cp:lastModifiedBy>Jerzy Ausfeld</cp:lastModifiedBy>
  <cp:revision>45</cp:revision>
  <cp:lastPrinted>2021-01-28T09:59:00Z</cp:lastPrinted>
  <dcterms:created xsi:type="dcterms:W3CDTF">2021-01-14T14:51:00Z</dcterms:created>
  <dcterms:modified xsi:type="dcterms:W3CDTF">2021-01-28T13:37:00Z</dcterms:modified>
</cp:coreProperties>
</file>