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2BBE" w14:textId="60D465CE" w:rsidR="00356358" w:rsidRPr="001660C0" w:rsidRDefault="00356358" w:rsidP="003563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60C0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9B35C1">
        <w:rPr>
          <w:rFonts w:ascii="Arial" w:hAnsi="Arial" w:cs="Arial"/>
          <w:b/>
          <w:bCs/>
          <w:sz w:val="24"/>
          <w:szCs w:val="24"/>
        </w:rPr>
        <w:t>69</w:t>
      </w:r>
      <w:r w:rsidRPr="001660C0">
        <w:rPr>
          <w:rFonts w:ascii="Arial" w:hAnsi="Arial" w:cs="Arial"/>
          <w:b/>
          <w:bCs/>
          <w:sz w:val="24"/>
          <w:szCs w:val="24"/>
        </w:rPr>
        <w:t>/2021</w:t>
      </w:r>
    </w:p>
    <w:p w14:paraId="37B61694" w14:textId="77777777" w:rsidR="00356358" w:rsidRPr="001660C0" w:rsidRDefault="00356358" w:rsidP="003563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60C0">
        <w:rPr>
          <w:rFonts w:ascii="Arial" w:hAnsi="Arial" w:cs="Arial"/>
          <w:b/>
          <w:bCs/>
          <w:sz w:val="24"/>
          <w:szCs w:val="24"/>
        </w:rPr>
        <w:t xml:space="preserve">Starosty Powiatu Wyszkowskiego </w:t>
      </w:r>
    </w:p>
    <w:p w14:paraId="5F8CFDA9" w14:textId="3260F817" w:rsidR="00356358" w:rsidRPr="001660C0" w:rsidRDefault="00356358" w:rsidP="003563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60C0">
        <w:rPr>
          <w:rFonts w:ascii="Arial" w:hAnsi="Arial" w:cs="Arial"/>
          <w:b/>
          <w:bCs/>
          <w:sz w:val="24"/>
          <w:szCs w:val="24"/>
        </w:rPr>
        <w:t xml:space="preserve">  z dnia</w:t>
      </w:r>
      <w:r w:rsidR="009B35C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9B35C1">
        <w:rPr>
          <w:rFonts w:ascii="Arial" w:hAnsi="Arial" w:cs="Arial"/>
          <w:b/>
          <w:bCs/>
          <w:sz w:val="24"/>
          <w:szCs w:val="24"/>
        </w:rPr>
        <w:t>27 września 2021</w:t>
      </w:r>
      <w:r w:rsidRPr="001660C0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EEC2AB0" w14:textId="77777777" w:rsidR="00356358" w:rsidRPr="001660C0" w:rsidRDefault="00356358" w:rsidP="00356358">
      <w:pPr>
        <w:jc w:val="both"/>
        <w:rPr>
          <w:rFonts w:ascii="Arial" w:hAnsi="Arial" w:cs="Arial"/>
          <w:sz w:val="2"/>
          <w:szCs w:val="2"/>
        </w:rPr>
      </w:pPr>
    </w:p>
    <w:p w14:paraId="052E8A2B" w14:textId="77777777" w:rsidR="00356358" w:rsidRPr="001660C0" w:rsidRDefault="00356358" w:rsidP="0035635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w sprawie powołania Zespołu do przeprowadzenia kontroli poprawności i terminowości rozliczeń w zakresie podatku VAT w jednostkach organizacyjnych Powiatu Wyszkowskiego.</w:t>
      </w:r>
    </w:p>
    <w:p w14:paraId="65773A22" w14:textId="77777777" w:rsidR="00356358" w:rsidRPr="001660C0" w:rsidRDefault="00356358" w:rsidP="003563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FE1221" w14:textId="77777777" w:rsidR="00356358" w:rsidRPr="001660C0" w:rsidRDefault="00356358" w:rsidP="0035635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 xml:space="preserve">Na podstawie art. 35 ust. 2 ustawy z dnia 5 czerwca 1998 r. o samorządzie powiatowym (Dz. U. z 2020 r. poz. 920 z późn. zm.), ustawy z dnia 5 września 2016 r. o szczególnych zasadach rozliczeń podatku od towarów i usług oraz dokonywania zwrotu środków publicznych przeznaczonych na realizację projektów finansowych z udziałem środków pochodzących z budżetu Unii Europejskiej lub państw członkowskich Europejskiego Porozumienia o Wolnym Handlu przez jednostki samorządu terytorialnego (Dz. U. z 2018 r. poz. 280) oraz ustawy z dnia 11 marca 2004 r. o podatku od towarów i usług (Dz. U. z 2021 r. poz. 685 z późn. zm.), zarządzam co następuje: </w:t>
      </w:r>
    </w:p>
    <w:p w14:paraId="130A456C" w14:textId="77777777" w:rsidR="00356358" w:rsidRPr="001660C0" w:rsidRDefault="00356358" w:rsidP="00356358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14:paraId="0C15F403" w14:textId="77777777" w:rsidR="00356358" w:rsidRPr="001660C0" w:rsidRDefault="00356358" w:rsidP="0035635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1.</w:t>
      </w:r>
    </w:p>
    <w:p w14:paraId="413EDE46" w14:textId="77777777" w:rsidR="00356358" w:rsidRPr="001660C0" w:rsidRDefault="00356358" w:rsidP="00356358">
      <w:pPr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14:paraId="23E1EC56" w14:textId="77777777" w:rsidR="00356358" w:rsidRPr="001660C0" w:rsidRDefault="00356358" w:rsidP="0035635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 xml:space="preserve">Zarządzam przeprowadzenie kontroli poprawności i terminowości rozliczeń w zakresie podatku VAT w </w:t>
      </w:r>
      <w:r>
        <w:rPr>
          <w:rFonts w:ascii="Arial" w:hAnsi="Arial" w:cs="Arial"/>
        </w:rPr>
        <w:t>Domu Pomocy Społecznej w Brańszczyku</w:t>
      </w:r>
      <w:r w:rsidRPr="001660C0">
        <w:rPr>
          <w:rFonts w:ascii="Arial" w:hAnsi="Arial" w:cs="Arial"/>
        </w:rPr>
        <w:t xml:space="preserve"> za okres od 1 stycznia 2019 do 31 grudnia 2019 roku.</w:t>
      </w:r>
    </w:p>
    <w:p w14:paraId="2D346EF8" w14:textId="77777777" w:rsidR="00356358" w:rsidRPr="001660C0" w:rsidRDefault="00356358" w:rsidP="00356358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F91DDC2" w14:textId="77777777" w:rsidR="00356358" w:rsidRPr="001660C0" w:rsidRDefault="00356358" w:rsidP="00356358">
      <w:pPr>
        <w:spacing w:after="0" w:line="276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29F54820" w14:textId="77777777" w:rsidR="00356358" w:rsidRPr="001660C0" w:rsidRDefault="00356358" w:rsidP="0035635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2.</w:t>
      </w:r>
    </w:p>
    <w:p w14:paraId="41DCB5A3" w14:textId="77777777" w:rsidR="00356358" w:rsidRPr="001660C0" w:rsidRDefault="00356358" w:rsidP="00356358">
      <w:pPr>
        <w:spacing w:after="0" w:line="276" w:lineRule="auto"/>
        <w:jc w:val="both"/>
        <w:rPr>
          <w:rFonts w:ascii="Arial" w:hAnsi="Arial" w:cs="Arial"/>
          <w:sz w:val="2"/>
          <w:szCs w:val="2"/>
        </w:rPr>
      </w:pPr>
    </w:p>
    <w:p w14:paraId="4B310907" w14:textId="77777777" w:rsidR="00356358" w:rsidRPr="001660C0" w:rsidRDefault="00356358" w:rsidP="0035635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Do przeprowadzenia kontroli powołuję Zespół:</w:t>
      </w:r>
    </w:p>
    <w:p w14:paraId="33343114" w14:textId="77777777" w:rsidR="00356358" w:rsidRPr="001660C0" w:rsidRDefault="00356358" w:rsidP="003563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Danuta Polak – Naczelnik Wydziału Finansowego,</w:t>
      </w:r>
    </w:p>
    <w:p w14:paraId="744B9671" w14:textId="77777777" w:rsidR="00356358" w:rsidRPr="001660C0" w:rsidRDefault="00356358" w:rsidP="003563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 xml:space="preserve">Ewa Król – Podinspektor ds. rozliczeń podatku VAT. </w:t>
      </w:r>
    </w:p>
    <w:p w14:paraId="12D76683" w14:textId="77777777" w:rsidR="00356358" w:rsidRPr="001660C0" w:rsidRDefault="00356358" w:rsidP="00356358">
      <w:pPr>
        <w:spacing w:after="0" w:line="276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6C8473FF" w14:textId="77777777" w:rsidR="00356358" w:rsidRPr="001660C0" w:rsidRDefault="00356358" w:rsidP="0035635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3.</w:t>
      </w:r>
    </w:p>
    <w:p w14:paraId="3062F79F" w14:textId="77777777" w:rsidR="00356358" w:rsidRPr="001660C0" w:rsidRDefault="00356358" w:rsidP="00356358">
      <w:pPr>
        <w:spacing w:after="0" w:line="276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5FC25D82" w14:textId="77777777" w:rsidR="00356358" w:rsidRPr="001660C0" w:rsidRDefault="00356358" w:rsidP="0035635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Zakres kontroli obejmie w szczególności:</w:t>
      </w:r>
    </w:p>
    <w:p w14:paraId="3E8A40C2" w14:textId="77777777" w:rsidR="00356358" w:rsidRPr="005D328A" w:rsidRDefault="00356358" w:rsidP="003563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D328A">
        <w:rPr>
          <w:rFonts w:ascii="Arial" w:hAnsi="Arial" w:cs="Arial"/>
        </w:rPr>
        <w:t>Zmiany w polityce rachunkowości związane z centralizacją rozliczeń VAT, dotyczące zasad obiegu dokumentów i funkcjonowania kont służących do rozliczania podatku VAT,</w:t>
      </w:r>
    </w:p>
    <w:p w14:paraId="58E327F8" w14:textId="77777777" w:rsidR="00356358" w:rsidRPr="0050611E" w:rsidRDefault="00356358" w:rsidP="003563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0611E">
        <w:rPr>
          <w:rFonts w:ascii="Arial" w:hAnsi="Arial" w:cs="Arial"/>
        </w:rPr>
        <w:t>Upoważnienie i zakresy obowiązków osób odpowiedzialnych za wykonanie zadań związanych z wystawianiem faktur i rozliczeniem VAT,</w:t>
      </w:r>
    </w:p>
    <w:p w14:paraId="1D81389A" w14:textId="77777777" w:rsidR="00356358" w:rsidRPr="0050611E" w:rsidRDefault="00356358" w:rsidP="003563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0611E">
        <w:rPr>
          <w:rFonts w:ascii="Arial" w:hAnsi="Arial" w:cs="Arial"/>
        </w:rPr>
        <w:t>Sprawdzenie prawidłowości zapisów w umowach,</w:t>
      </w:r>
    </w:p>
    <w:p w14:paraId="016527D1" w14:textId="77777777" w:rsidR="00356358" w:rsidRPr="0050611E" w:rsidRDefault="00356358" w:rsidP="003563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0611E">
        <w:rPr>
          <w:rFonts w:ascii="Arial" w:hAnsi="Arial" w:cs="Arial"/>
        </w:rPr>
        <w:t>Sprawdzenie prawidłowości wyliczenia stosowanego wskaźnika proporcji sprzedaży oraz prewspółczynnika VAT na rok 2019,</w:t>
      </w:r>
    </w:p>
    <w:p w14:paraId="20B5356D" w14:textId="77777777" w:rsidR="00356358" w:rsidRPr="0050611E" w:rsidRDefault="00356358" w:rsidP="003563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0611E">
        <w:rPr>
          <w:rFonts w:ascii="Arial" w:hAnsi="Arial" w:cs="Arial"/>
        </w:rPr>
        <w:t>Kontrolę dochodów podlegających opodatkowaniu wykazanych deklaracji VAT-7 i prawidłowości zastosowania stawki VAT,</w:t>
      </w:r>
    </w:p>
    <w:p w14:paraId="62CF486D" w14:textId="77777777" w:rsidR="00356358" w:rsidRPr="005D328A" w:rsidRDefault="00356358" w:rsidP="003563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611E">
        <w:rPr>
          <w:rFonts w:ascii="Arial" w:hAnsi="Arial" w:cs="Arial"/>
        </w:rPr>
        <w:t>Kontrolę wydatków wykazanych w cząstkowej deklaracji VAT-7 podlegających odliczeniu</w:t>
      </w:r>
      <w:r w:rsidRPr="005D328A">
        <w:rPr>
          <w:rFonts w:ascii="Arial" w:hAnsi="Arial" w:cs="Arial"/>
          <w:sz w:val="20"/>
          <w:szCs w:val="20"/>
        </w:rPr>
        <w:t>.</w:t>
      </w:r>
    </w:p>
    <w:p w14:paraId="451A5AEC" w14:textId="77777777" w:rsidR="00356358" w:rsidRPr="001660C0" w:rsidRDefault="00356358" w:rsidP="00356358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14"/>
          <w:szCs w:val="14"/>
        </w:rPr>
      </w:pPr>
    </w:p>
    <w:p w14:paraId="1F1EDF50" w14:textId="77777777" w:rsidR="00356358" w:rsidRPr="001660C0" w:rsidRDefault="00356358" w:rsidP="0035635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lastRenderedPageBreak/>
        <w:t>§ 4.</w:t>
      </w:r>
    </w:p>
    <w:p w14:paraId="7E69AFCA" w14:textId="77777777" w:rsidR="00356358" w:rsidRPr="001660C0" w:rsidRDefault="00356358" w:rsidP="00356358">
      <w:pPr>
        <w:spacing w:after="0" w:line="276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3789CD46" w14:textId="77777777" w:rsidR="00356358" w:rsidRPr="001660C0" w:rsidRDefault="00356358" w:rsidP="0035635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 xml:space="preserve">Zespół przeprowadzi kontrolę w okresie 01.10.2021r. – </w:t>
      </w:r>
      <w:r>
        <w:rPr>
          <w:rFonts w:ascii="Arial" w:hAnsi="Arial" w:cs="Arial"/>
        </w:rPr>
        <w:t>05</w:t>
      </w:r>
      <w:r w:rsidRPr="001660C0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1660C0">
        <w:rPr>
          <w:rFonts w:ascii="Arial" w:hAnsi="Arial" w:cs="Arial"/>
        </w:rPr>
        <w:t>.2021r. w Starostwie Powiatowym w Wyszkowie. Dokumenty wskazane do kontroli dostarczone zostaną do Starostwa Powiatowego w Wyszkowie.</w:t>
      </w:r>
    </w:p>
    <w:p w14:paraId="3C94B7B1" w14:textId="77777777" w:rsidR="00356358" w:rsidRPr="001660C0" w:rsidRDefault="00356358" w:rsidP="00356358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14:paraId="3057E329" w14:textId="77777777" w:rsidR="00356358" w:rsidRPr="001660C0" w:rsidRDefault="00356358" w:rsidP="0035635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5.</w:t>
      </w:r>
    </w:p>
    <w:p w14:paraId="36B257EA" w14:textId="77777777" w:rsidR="00356358" w:rsidRPr="001660C0" w:rsidRDefault="00356358" w:rsidP="00356358">
      <w:pPr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14:paraId="72E37270" w14:textId="77777777" w:rsidR="00356358" w:rsidRPr="001660C0" w:rsidRDefault="00356358" w:rsidP="0035635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Wykonanie zarządzenia powierza się Naczelnikowi Wydziału Finansowego.</w:t>
      </w:r>
    </w:p>
    <w:p w14:paraId="1AAA2900" w14:textId="77777777" w:rsidR="00356358" w:rsidRPr="001660C0" w:rsidRDefault="00356358" w:rsidP="00356358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14:paraId="0CF3B7A6" w14:textId="77777777" w:rsidR="00356358" w:rsidRPr="001660C0" w:rsidRDefault="00356358" w:rsidP="0035635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6.</w:t>
      </w:r>
    </w:p>
    <w:p w14:paraId="7CD91C30" w14:textId="77777777" w:rsidR="00356358" w:rsidRPr="001660C0" w:rsidRDefault="00356358" w:rsidP="00356358">
      <w:pPr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14:paraId="301B692E" w14:textId="77777777" w:rsidR="00356358" w:rsidRPr="00D13601" w:rsidRDefault="00356358" w:rsidP="00356358">
      <w:pPr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Zarządzenie wchodzi w życie z dniem podpisania</w:t>
      </w:r>
      <w:r w:rsidRPr="00D13601">
        <w:rPr>
          <w:rFonts w:ascii="Arial" w:hAnsi="Arial" w:cs="Arial"/>
        </w:rPr>
        <w:t>.</w:t>
      </w:r>
    </w:p>
    <w:p w14:paraId="269EDA69" w14:textId="77777777" w:rsidR="00356358" w:rsidRDefault="00356358" w:rsidP="00356358">
      <w:pPr>
        <w:jc w:val="both"/>
        <w:rPr>
          <w:rFonts w:ascii="Arial" w:hAnsi="Arial" w:cs="Arial"/>
          <w:sz w:val="20"/>
          <w:szCs w:val="20"/>
        </w:rPr>
      </w:pPr>
    </w:p>
    <w:p w14:paraId="372DB9AC" w14:textId="77777777" w:rsidR="00356358" w:rsidRDefault="00356358" w:rsidP="00356358">
      <w:pPr>
        <w:jc w:val="both"/>
        <w:rPr>
          <w:rFonts w:ascii="Arial" w:hAnsi="Arial" w:cs="Arial"/>
          <w:sz w:val="20"/>
          <w:szCs w:val="20"/>
        </w:rPr>
      </w:pPr>
    </w:p>
    <w:p w14:paraId="3F83D23F" w14:textId="77777777" w:rsidR="00E652AD" w:rsidRDefault="00E652AD"/>
    <w:sectPr w:rsidR="00E6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560"/>
    <w:multiLevelType w:val="hybridMultilevel"/>
    <w:tmpl w:val="697A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1D34"/>
    <w:multiLevelType w:val="hybridMultilevel"/>
    <w:tmpl w:val="697A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58"/>
    <w:rsid w:val="00356358"/>
    <w:rsid w:val="00811C4F"/>
    <w:rsid w:val="009B35C1"/>
    <w:rsid w:val="00E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5F76"/>
  <w15:chartTrackingRefBased/>
  <w15:docId w15:val="{091C9A79-0F78-4206-95E9-4C6A84A0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j.wyszynski</cp:lastModifiedBy>
  <cp:revision>3</cp:revision>
  <dcterms:created xsi:type="dcterms:W3CDTF">2021-09-29T11:43:00Z</dcterms:created>
  <dcterms:modified xsi:type="dcterms:W3CDTF">2021-09-30T06:55:00Z</dcterms:modified>
</cp:coreProperties>
</file>