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554D" w14:textId="1034E9E9" w:rsidR="00A13A5A" w:rsidRPr="004C3741" w:rsidRDefault="00A13A5A" w:rsidP="00A13A5A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4C3741" w:rsidRPr="004C3741">
        <w:rPr>
          <w:rFonts w:cstheme="minorHAnsi"/>
          <w:sz w:val="24"/>
          <w:szCs w:val="24"/>
        </w:rPr>
        <w:t>6 czerwca 2022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0BF7A23C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4C3741" w:rsidRPr="004C3741">
        <w:rPr>
          <w:rFonts w:cstheme="minorHAnsi"/>
          <w:sz w:val="24"/>
          <w:szCs w:val="24"/>
        </w:rPr>
        <w:t>1.2022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55BED0F6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4C3741" w:rsidRPr="004C3741">
        <w:rPr>
          <w:rFonts w:cstheme="minorHAnsi"/>
          <w:b/>
          <w:sz w:val="24"/>
          <w:szCs w:val="24"/>
        </w:rPr>
        <w:t>1/2022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41FC1DC4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4C3741" w:rsidRPr="004C3741">
        <w:rPr>
          <w:rFonts w:cstheme="minorHAnsi"/>
          <w:b/>
          <w:bCs/>
          <w:sz w:val="24"/>
          <w:szCs w:val="24"/>
        </w:rPr>
        <w:t>telefon komórkowy SAMSUNG</w:t>
      </w:r>
      <w:r w:rsidR="004C3741" w:rsidRPr="004C3741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FCF4490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Odbioru rzeczy można dokonać w Starostwie Powiatowym w Wyszkowie Al. Róż 2 </w:t>
      </w:r>
      <w:r w:rsidRPr="004C3741">
        <w:rPr>
          <w:rFonts w:cstheme="minorHAnsi"/>
          <w:sz w:val="24"/>
          <w:szCs w:val="24"/>
        </w:rPr>
        <w:br/>
        <w:t>w Wydziale Promocji i Rozwoju (pokój nr 3)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0812CC1F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42D6500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6C88A37D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0F4E13A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619ADC61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0D055B85" w14:textId="4C10542C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2979FFB7" w14:textId="4853E041" w:rsidR="004C3741" w:rsidRDefault="004C3741" w:rsidP="00A13A5A">
      <w:pPr>
        <w:rPr>
          <w:rFonts w:ascii="Times New Roman" w:hAnsi="Times New Roman" w:cs="Times New Roman"/>
          <w:sz w:val="24"/>
          <w:szCs w:val="24"/>
        </w:rPr>
      </w:pPr>
    </w:p>
    <w:p w14:paraId="659CF1AA" w14:textId="77777777" w:rsidR="004C3741" w:rsidRDefault="004C3741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7D469147" w14:textId="77777777" w:rsidR="00A13A5A" w:rsidRDefault="004C3741" w:rsidP="00A13A5A">
      <w:pPr>
        <w:spacing w:after="0"/>
        <w:rPr>
          <w:rFonts w:ascii="Tahoma" w:hAnsi="Tahoma" w:cs="Tahoma"/>
          <w:sz w:val="20"/>
          <w:szCs w:val="20"/>
        </w:rPr>
      </w:pPr>
      <w:hyperlink r:id="rId4" w:history="1">
        <w:r w:rsidR="00A13A5A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 w:rsidR="00A13A5A">
        <w:rPr>
          <w:rFonts w:ascii="Tahoma" w:hAnsi="Tahoma" w:cs="Tahoma"/>
          <w:sz w:val="20"/>
          <w:szCs w:val="20"/>
        </w:rPr>
        <w:t xml:space="preserve"> </w:t>
      </w:r>
    </w:p>
    <w:p w14:paraId="5AFFF6EF" w14:textId="77777777" w:rsidR="005E4788" w:rsidRDefault="005E4788"/>
    <w:sectPr w:rsidR="005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4C3741"/>
    <w:rsid w:val="005E4788"/>
    <w:rsid w:val="00A13A5A"/>
    <w:rsid w:val="00A34B81"/>
    <w:rsid w:val="00A75D0B"/>
    <w:rsid w:val="00B02F29"/>
    <w:rsid w:val="00C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2</cp:revision>
  <cp:lastPrinted>2022-06-06T11:28:00Z</cp:lastPrinted>
  <dcterms:created xsi:type="dcterms:W3CDTF">2022-06-06T11:30:00Z</dcterms:created>
  <dcterms:modified xsi:type="dcterms:W3CDTF">2022-06-06T11:30:00Z</dcterms:modified>
</cp:coreProperties>
</file>