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12" w:rsidRPr="00AF7712" w:rsidRDefault="00AF7712" w:rsidP="00AF7712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Załącznik Nr 2</w:t>
      </w: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do Uchwały Nr</w:t>
      </w:r>
      <w:r w:rsidR="00A1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4B2">
        <w:rPr>
          <w:rFonts w:ascii="Times New Roman" w:eastAsia="Times New Roman" w:hAnsi="Times New Roman" w:cs="Times New Roman"/>
          <w:sz w:val="24"/>
          <w:szCs w:val="24"/>
          <w:lang w:eastAsia="pl-PL"/>
        </w:rPr>
        <w:t>229/743/2022</w:t>
      </w:r>
    </w:p>
    <w:p w:rsidR="00AF7712" w:rsidRPr="00AF7712" w:rsidRDefault="00AF7712" w:rsidP="00AF7712">
      <w:pPr>
        <w:keepNext/>
        <w:tabs>
          <w:tab w:val="left" w:pos="708"/>
          <w:tab w:val="num" w:pos="144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Zarządu Powiatu Wyszkowskiego</w:t>
      </w: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z dnia</w:t>
      </w:r>
      <w:r w:rsidR="00A17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54B2">
        <w:rPr>
          <w:rFonts w:ascii="Times New Roman" w:eastAsia="Times New Roman" w:hAnsi="Times New Roman" w:cs="Times New Roman"/>
          <w:sz w:val="24"/>
          <w:szCs w:val="24"/>
          <w:lang w:eastAsia="pl-PL"/>
        </w:rPr>
        <w:t>30 sierpnia 2022 r.</w:t>
      </w:r>
      <w:bookmarkStart w:id="0" w:name="_GoBack"/>
      <w:bookmarkEnd w:id="0"/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keepNext/>
        <w:tabs>
          <w:tab w:val="left" w:pos="708"/>
          <w:tab w:val="num" w:pos="57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F77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</w:t>
      </w:r>
      <w:r w:rsidRPr="00AF771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 N F O R M A C J A</w:t>
      </w:r>
    </w:p>
    <w:p w:rsidR="00AF7712" w:rsidRPr="00AF7712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F7712" w:rsidRPr="00893E67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93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kształtowaniu się Wieloletniej Prognozy Finansowej wraz z informacją </w:t>
      </w:r>
      <w:r w:rsidR="00B15A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893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realizacji przedsięwzięć za  pierwsze półrocze 202</w:t>
      </w:r>
      <w:r w:rsidR="004619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893E6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AF7712" w:rsidRPr="00893E67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pBdr>
          <w:bottom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pBdr>
          <w:bottom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712" w:rsidRPr="00AF7712" w:rsidRDefault="00AF7712" w:rsidP="00AF7712">
      <w:pPr>
        <w:keepNext/>
        <w:tabs>
          <w:tab w:val="left" w:pos="708"/>
          <w:tab w:val="num" w:pos="216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F77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="00995B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2674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A6485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AF77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WYSZKÓW, SIERPIEŃ  202</w:t>
      </w:r>
      <w:r w:rsidR="004619E2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AF77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 </w:t>
      </w: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12" w:rsidRPr="00AF7712" w:rsidRDefault="00AF7712" w:rsidP="00AF7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F7712" w:rsidRPr="00AF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12"/>
    <w:rsid w:val="00267417"/>
    <w:rsid w:val="00324F67"/>
    <w:rsid w:val="004619E2"/>
    <w:rsid w:val="007B54B2"/>
    <w:rsid w:val="00893E67"/>
    <w:rsid w:val="00995B09"/>
    <w:rsid w:val="00A175C1"/>
    <w:rsid w:val="00A6485F"/>
    <w:rsid w:val="00AF7712"/>
    <w:rsid w:val="00B15ADD"/>
    <w:rsid w:val="00B401E7"/>
    <w:rsid w:val="00F7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3766B-9878-4B83-BB6E-BE9485F9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13</cp:revision>
  <cp:lastPrinted>2021-08-26T10:48:00Z</cp:lastPrinted>
  <dcterms:created xsi:type="dcterms:W3CDTF">2020-08-26T06:56:00Z</dcterms:created>
  <dcterms:modified xsi:type="dcterms:W3CDTF">2022-08-31T11:03:00Z</dcterms:modified>
</cp:coreProperties>
</file>