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49"/>
        <w:gridCol w:w="6978"/>
      </w:tblGrid>
      <w:tr w:rsidR="002710EC" w:rsidRPr="002710EC" w14:paraId="4942779B" w14:textId="77777777" w:rsidTr="00E866AA">
        <w:tc>
          <w:tcPr>
            <w:tcW w:w="2741" w:type="dxa"/>
            <w:gridSpan w:val="2"/>
            <w:vAlign w:val="center"/>
          </w:tcPr>
          <w:p w14:paraId="7114CF94" w14:textId="77777777" w:rsidR="006B18AF" w:rsidRPr="002710EC" w:rsidRDefault="006B18AF" w:rsidP="00272E05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2710EC">
              <w:rPr>
                <w:rFonts w:ascii="Arial" w:hAnsi="Arial" w:cs="Arial"/>
                <w:noProof/>
                <w:color w:val="FF0000"/>
                <w:sz w:val="24"/>
              </w:rPr>
              <w:drawing>
                <wp:inline distT="0" distB="0" distL="0" distR="0" wp14:anchorId="6DF5ED4B" wp14:editId="0E9D57F3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/>
          </w:p>
        </w:tc>
        <w:tc>
          <w:tcPr>
            <w:tcW w:w="6978" w:type="dxa"/>
            <w:vAlign w:val="center"/>
          </w:tcPr>
          <w:p w14:paraId="466C6610" w14:textId="77777777" w:rsidR="006B18AF" w:rsidRPr="00BF0050" w:rsidRDefault="006B18AF" w:rsidP="00272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94530C" w14:textId="4847EB41" w:rsidR="006B18AF" w:rsidRPr="00BF0050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F0050">
              <w:rPr>
                <w:rFonts w:ascii="Arial" w:hAnsi="Arial" w:cs="Arial"/>
                <w:b/>
                <w:sz w:val="24"/>
              </w:rPr>
              <w:t>KARTA INFORMACYJNA USŁUGI Nr</w:t>
            </w:r>
            <w:r w:rsidR="00C061F3" w:rsidRPr="00BF0050">
              <w:rPr>
                <w:rFonts w:ascii="Arial" w:hAnsi="Arial" w:cs="Arial"/>
                <w:b/>
                <w:sz w:val="24"/>
              </w:rPr>
              <w:t xml:space="preserve"> SR.7.</w:t>
            </w:r>
            <w:r w:rsidR="00A60138">
              <w:rPr>
                <w:rFonts w:ascii="Arial" w:hAnsi="Arial" w:cs="Arial"/>
                <w:b/>
                <w:sz w:val="24"/>
              </w:rPr>
              <w:t>2</w:t>
            </w:r>
          </w:p>
          <w:p w14:paraId="2042C808" w14:textId="77777777" w:rsidR="006B18AF" w:rsidRPr="00BF0050" w:rsidRDefault="006B18AF" w:rsidP="00272E05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 xml:space="preserve">Starostwo Powiatowe </w:t>
            </w:r>
            <w:r w:rsidRPr="00BF0050">
              <w:rPr>
                <w:rFonts w:ascii="Arial" w:hAnsi="Arial" w:cs="Arial"/>
                <w:sz w:val="24"/>
              </w:rPr>
              <w:br/>
              <w:t>w Wyszkowie</w:t>
            </w:r>
          </w:p>
          <w:p w14:paraId="3D009820" w14:textId="77777777" w:rsidR="006B18AF" w:rsidRPr="00BF0050" w:rsidRDefault="006B18AF" w:rsidP="00272E05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>Aleja Róż 2, 07-200 Wyszków</w:t>
            </w:r>
          </w:p>
          <w:p w14:paraId="5AD8C676" w14:textId="77777777" w:rsidR="00457AAA" w:rsidRPr="00BF0050" w:rsidRDefault="006B18AF" w:rsidP="00457AAA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BF0050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BF0050">
              <w:rPr>
                <w:rFonts w:ascii="Arial" w:hAnsi="Arial" w:cs="Arial"/>
                <w:sz w:val="24"/>
                <w:lang w:val="en-US"/>
              </w:rPr>
              <w:t xml:space="preserve">: (29) 743-59-00, </w:t>
            </w:r>
            <w:r w:rsidR="00EC158B" w:rsidRPr="00BF0050">
              <w:rPr>
                <w:rFonts w:ascii="Arial" w:hAnsi="Arial" w:cs="Arial"/>
                <w:sz w:val="24"/>
                <w:lang w:val="en-US"/>
              </w:rPr>
              <w:t xml:space="preserve">(29) </w:t>
            </w:r>
            <w:r w:rsidRPr="00BF0050">
              <w:rPr>
                <w:rFonts w:ascii="Arial" w:hAnsi="Arial" w:cs="Arial"/>
                <w:sz w:val="24"/>
                <w:lang w:val="en-US"/>
              </w:rPr>
              <w:t xml:space="preserve">743-59-35   </w:t>
            </w:r>
            <w:r w:rsidRPr="00BF0050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Pr="00BF0050">
              <w:rPr>
                <w:rFonts w:ascii="Arial" w:hAnsi="Arial" w:cs="Arial"/>
                <w:sz w:val="24"/>
                <w:lang w:val="en-US"/>
              </w:rPr>
              <w:t xml:space="preserve"> (29) 743-59-33</w:t>
            </w:r>
            <w:r w:rsidRPr="00BF0050">
              <w:rPr>
                <w:rFonts w:ascii="Arial" w:hAnsi="Arial" w:cs="Arial"/>
                <w:sz w:val="24"/>
                <w:lang w:val="en-US"/>
              </w:rPr>
              <w:br/>
            </w:r>
            <w:r w:rsidRPr="00BF0050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Pr="00BF0050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10" w:history="1">
              <w:r w:rsidR="00457AAA" w:rsidRPr="00BF0050">
                <w:rPr>
                  <w:rStyle w:val="Hipercze"/>
                  <w:rFonts w:ascii="Arial" w:hAnsi="Arial" w:cs="Arial"/>
                  <w:color w:val="auto"/>
                  <w:sz w:val="24"/>
                  <w:lang w:val="en-US"/>
                </w:rPr>
                <w:t>starostwo@powiat-wyszkowski.pl</w:t>
              </w:r>
            </w:hyperlink>
          </w:p>
        </w:tc>
      </w:tr>
      <w:tr w:rsidR="002710EC" w:rsidRPr="002710EC" w14:paraId="2BF9B792" w14:textId="77777777" w:rsidTr="00E866AA">
        <w:tc>
          <w:tcPr>
            <w:tcW w:w="2741" w:type="dxa"/>
            <w:gridSpan w:val="2"/>
            <w:shd w:val="clear" w:color="auto" w:fill="auto"/>
            <w:vAlign w:val="center"/>
          </w:tcPr>
          <w:p w14:paraId="15F34DE0" w14:textId="77777777" w:rsidR="00272E05" w:rsidRPr="006B4705" w:rsidRDefault="00272E05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4705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6978" w:type="dxa"/>
          </w:tcPr>
          <w:p w14:paraId="31FF58AD" w14:textId="77777777" w:rsidR="00272E05" w:rsidRPr="006B4705" w:rsidRDefault="00272E05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4705">
              <w:rPr>
                <w:rFonts w:ascii="Arial" w:hAnsi="Arial" w:cs="Arial"/>
                <w:b/>
                <w:sz w:val="24"/>
              </w:rPr>
              <w:t>Zezwolenie na usunięcie drzew i krzewów z nieruchomości będących własnością gminy</w:t>
            </w:r>
          </w:p>
        </w:tc>
      </w:tr>
      <w:tr w:rsidR="002710EC" w:rsidRPr="002710EC" w14:paraId="06E2643A" w14:textId="77777777" w:rsidTr="00E866AA">
        <w:tc>
          <w:tcPr>
            <w:tcW w:w="392" w:type="dxa"/>
            <w:shd w:val="clear" w:color="auto" w:fill="auto"/>
            <w:vAlign w:val="center"/>
          </w:tcPr>
          <w:p w14:paraId="260423E6" w14:textId="77777777" w:rsidR="006B18AF" w:rsidRPr="002710EC" w:rsidRDefault="006B18AF" w:rsidP="00E866AA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7E1E974" w14:textId="77777777" w:rsidR="006B18AF" w:rsidRPr="006B4705" w:rsidRDefault="006B18AF" w:rsidP="00272E05">
            <w:pPr>
              <w:rPr>
                <w:rFonts w:ascii="Arial" w:hAnsi="Arial" w:cs="Arial"/>
                <w:b/>
                <w:sz w:val="24"/>
              </w:rPr>
            </w:pPr>
            <w:r w:rsidRPr="006B4705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6978" w:type="dxa"/>
          </w:tcPr>
          <w:p w14:paraId="00C5B1C7" w14:textId="2F7FC800" w:rsidR="00C65AE4" w:rsidRPr="006B4705" w:rsidRDefault="00C65AE4" w:rsidP="00272E0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Art. 83</w:t>
            </w:r>
            <w:r w:rsidR="0025610E" w:rsidRPr="006B4705">
              <w:rPr>
                <w:rFonts w:ascii="Arial" w:hAnsi="Arial" w:cs="Arial"/>
                <w:sz w:val="24"/>
              </w:rPr>
              <w:t xml:space="preserve"> </w:t>
            </w:r>
            <w:r w:rsidRPr="006B4705">
              <w:rPr>
                <w:rFonts w:ascii="Arial" w:hAnsi="Arial" w:cs="Arial"/>
                <w:sz w:val="24"/>
              </w:rPr>
              <w:t>-</w:t>
            </w:r>
            <w:r w:rsidR="0025610E" w:rsidRPr="006B4705">
              <w:rPr>
                <w:rFonts w:ascii="Arial" w:hAnsi="Arial" w:cs="Arial"/>
                <w:sz w:val="24"/>
              </w:rPr>
              <w:t xml:space="preserve"> </w:t>
            </w:r>
            <w:r w:rsidRPr="006B4705">
              <w:rPr>
                <w:rFonts w:ascii="Arial" w:hAnsi="Arial" w:cs="Arial"/>
                <w:sz w:val="24"/>
              </w:rPr>
              <w:t xml:space="preserve">89, art. 90 ustawy z dnia 16 kwietnia 2004 r. </w:t>
            </w:r>
            <w:r w:rsidR="00DB17B3" w:rsidRPr="006B4705">
              <w:rPr>
                <w:rFonts w:ascii="Arial" w:hAnsi="Arial" w:cs="Arial"/>
                <w:sz w:val="24"/>
              </w:rPr>
              <w:br/>
            </w:r>
            <w:r w:rsidRPr="006B4705">
              <w:rPr>
                <w:rFonts w:ascii="Arial" w:hAnsi="Arial" w:cs="Arial"/>
                <w:sz w:val="24"/>
              </w:rPr>
              <w:t>o ochronie przyrody (Dz.U. z 20</w:t>
            </w:r>
            <w:r w:rsidR="00BF0050" w:rsidRPr="006B4705">
              <w:rPr>
                <w:rFonts w:ascii="Arial" w:hAnsi="Arial" w:cs="Arial"/>
                <w:sz w:val="24"/>
              </w:rPr>
              <w:t>22</w:t>
            </w:r>
            <w:r w:rsidRPr="006B4705">
              <w:rPr>
                <w:rFonts w:ascii="Arial" w:hAnsi="Arial" w:cs="Arial"/>
                <w:sz w:val="24"/>
              </w:rPr>
              <w:t xml:space="preserve"> r. poz.</w:t>
            </w:r>
            <w:r w:rsidR="00BF0050" w:rsidRPr="006B4705">
              <w:rPr>
                <w:rFonts w:ascii="Arial" w:hAnsi="Arial" w:cs="Arial"/>
                <w:sz w:val="24"/>
              </w:rPr>
              <w:t>916</w:t>
            </w:r>
            <w:r w:rsidRPr="006B4705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6B4705">
              <w:rPr>
                <w:rFonts w:ascii="Arial" w:hAnsi="Arial" w:cs="Arial"/>
                <w:sz w:val="24"/>
              </w:rPr>
              <w:t>późn</w:t>
            </w:r>
            <w:proofErr w:type="spellEnd"/>
            <w:r w:rsidRPr="006B4705">
              <w:rPr>
                <w:rFonts w:ascii="Arial" w:hAnsi="Arial" w:cs="Arial"/>
                <w:sz w:val="24"/>
              </w:rPr>
              <w:t>. zm.)</w:t>
            </w:r>
            <w:r w:rsidR="00BA5096">
              <w:rPr>
                <w:rFonts w:ascii="Arial" w:hAnsi="Arial" w:cs="Arial"/>
                <w:sz w:val="24"/>
              </w:rPr>
              <w:t>;</w:t>
            </w:r>
          </w:p>
          <w:p w14:paraId="3B41E055" w14:textId="70C24BFB" w:rsidR="006B18AF" w:rsidRPr="006B4705" w:rsidRDefault="00C65AE4" w:rsidP="00272E05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Art. 35, 77, 50 § 1, 104, 106 § 1 i 2, 107 ustawy z dnia 14 czerwca 1960 r. – Kodeks postępowania</w:t>
            </w:r>
            <w:r w:rsidR="00EC158B" w:rsidRPr="006B4705">
              <w:rPr>
                <w:rFonts w:ascii="Arial" w:hAnsi="Arial" w:cs="Arial"/>
                <w:sz w:val="24"/>
              </w:rPr>
              <w:t xml:space="preserve"> administracyjnego (Dz.U. z 20</w:t>
            </w:r>
            <w:r w:rsidR="00BF0050" w:rsidRPr="006B4705">
              <w:rPr>
                <w:rFonts w:ascii="Arial" w:hAnsi="Arial" w:cs="Arial"/>
                <w:sz w:val="24"/>
              </w:rPr>
              <w:t>22</w:t>
            </w:r>
            <w:r w:rsidR="009069C2" w:rsidRPr="006B4705">
              <w:rPr>
                <w:rFonts w:ascii="Arial" w:hAnsi="Arial" w:cs="Arial"/>
                <w:sz w:val="24"/>
              </w:rPr>
              <w:t xml:space="preserve"> </w:t>
            </w:r>
            <w:r w:rsidRPr="006B4705">
              <w:rPr>
                <w:rFonts w:ascii="Arial" w:hAnsi="Arial" w:cs="Arial"/>
                <w:sz w:val="24"/>
              </w:rPr>
              <w:t xml:space="preserve">r. poz. </w:t>
            </w:r>
            <w:r w:rsidR="00BF0050" w:rsidRPr="006B4705">
              <w:rPr>
                <w:rFonts w:ascii="Arial" w:hAnsi="Arial" w:cs="Arial"/>
                <w:sz w:val="24"/>
              </w:rPr>
              <w:t>2000</w:t>
            </w:r>
            <w:r w:rsidRPr="006B4705">
              <w:rPr>
                <w:rFonts w:ascii="Arial" w:hAnsi="Arial" w:cs="Arial"/>
                <w:sz w:val="24"/>
              </w:rPr>
              <w:t>)</w:t>
            </w:r>
            <w:r w:rsidR="009754D6">
              <w:rPr>
                <w:rFonts w:ascii="Arial" w:hAnsi="Arial" w:cs="Arial"/>
                <w:sz w:val="24"/>
              </w:rPr>
              <w:t>;</w:t>
            </w:r>
          </w:p>
          <w:p w14:paraId="6947E9D4" w14:textId="13EF4A07" w:rsidR="000939B1" w:rsidRPr="006B4705" w:rsidRDefault="000939B1" w:rsidP="00E866AA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 xml:space="preserve">Ustawa z dnia 16 listopada 2006 r. o opłacie skarbowej </w:t>
            </w:r>
            <w:r w:rsidRPr="006B4705">
              <w:rPr>
                <w:rFonts w:ascii="Arial" w:hAnsi="Arial" w:cs="Arial"/>
                <w:sz w:val="24"/>
              </w:rPr>
              <w:br/>
              <w:t>(Dz. U. z 20</w:t>
            </w:r>
            <w:r w:rsidR="006003B0">
              <w:rPr>
                <w:rFonts w:ascii="Arial" w:hAnsi="Arial" w:cs="Arial"/>
                <w:sz w:val="24"/>
              </w:rPr>
              <w:t>22</w:t>
            </w:r>
            <w:r w:rsidRPr="006B4705">
              <w:rPr>
                <w:rFonts w:ascii="Arial" w:hAnsi="Arial" w:cs="Arial"/>
                <w:sz w:val="24"/>
              </w:rPr>
              <w:t xml:space="preserve"> r. poz.</w:t>
            </w:r>
            <w:r w:rsidR="006003B0">
              <w:rPr>
                <w:rFonts w:ascii="Arial" w:hAnsi="Arial" w:cs="Arial"/>
                <w:sz w:val="24"/>
              </w:rPr>
              <w:t>2142</w:t>
            </w:r>
            <w:r w:rsidR="00F50652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="00F50652">
              <w:rPr>
                <w:rFonts w:ascii="Arial" w:hAnsi="Arial" w:cs="Arial"/>
                <w:sz w:val="24"/>
              </w:rPr>
              <w:t>późn</w:t>
            </w:r>
            <w:proofErr w:type="spellEnd"/>
            <w:r w:rsidR="00F50652">
              <w:rPr>
                <w:rFonts w:ascii="Arial" w:hAnsi="Arial" w:cs="Arial"/>
                <w:sz w:val="24"/>
              </w:rPr>
              <w:t>. zm.</w:t>
            </w:r>
            <w:r w:rsidRPr="006B4705">
              <w:rPr>
                <w:rFonts w:ascii="Arial" w:hAnsi="Arial" w:cs="Arial"/>
                <w:sz w:val="24"/>
              </w:rPr>
              <w:t>).</w:t>
            </w:r>
          </w:p>
        </w:tc>
      </w:tr>
      <w:tr w:rsidR="002710EC" w:rsidRPr="002710EC" w14:paraId="48B91F0D" w14:textId="77777777" w:rsidTr="00E866AA">
        <w:tc>
          <w:tcPr>
            <w:tcW w:w="392" w:type="dxa"/>
            <w:shd w:val="clear" w:color="auto" w:fill="auto"/>
            <w:vAlign w:val="center"/>
          </w:tcPr>
          <w:p w14:paraId="362BC25D" w14:textId="77777777" w:rsidR="006B18AF" w:rsidRPr="002710EC" w:rsidRDefault="00E866AA" w:rsidP="00E866AA">
            <w:pPr>
              <w:ind w:right="-108"/>
              <w:rPr>
                <w:rFonts w:ascii="Arial" w:hAnsi="Arial" w:cs="Arial"/>
                <w:color w:val="FF0000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7CC3397" w14:textId="77777777" w:rsidR="006B18AF" w:rsidRPr="006B4705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4705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6978" w:type="dxa"/>
          </w:tcPr>
          <w:p w14:paraId="7FE3FE78" w14:textId="77777777" w:rsidR="00215BCC" w:rsidRPr="006B4705" w:rsidRDefault="00E022D5" w:rsidP="00BF0050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6B4705">
              <w:rPr>
                <w:rFonts w:ascii="Arial" w:hAnsi="Arial" w:cs="Arial"/>
              </w:rPr>
              <w:t xml:space="preserve">Wniosek </w:t>
            </w:r>
            <w:r w:rsidR="00E7415F" w:rsidRPr="006B4705">
              <w:rPr>
                <w:rFonts w:ascii="Arial" w:hAnsi="Arial" w:cs="Arial"/>
              </w:rPr>
              <w:t xml:space="preserve">powinien </w:t>
            </w:r>
            <w:r w:rsidRPr="006B4705">
              <w:rPr>
                <w:rFonts w:ascii="Arial" w:hAnsi="Arial" w:cs="Arial"/>
              </w:rPr>
              <w:t>zawierać:</w:t>
            </w:r>
          </w:p>
          <w:p w14:paraId="6AB941C0" w14:textId="77777777" w:rsidR="009754D6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 xml:space="preserve">imię, nazwisko i adres albo nazwę i siedzibę posiadacza i właściciela nieruchomości albo właściciela urządzeń, </w:t>
            </w:r>
          </w:p>
          <w:p w14:paraId="68A640E5" w14:textId="68E9C1B6" w:rsidR="00E7415F" w:rsidRPr="006B4705" w:rsidRDefault="00E7415F" w:rsidP="009754D6">
            <w:pPr>
              <w:pStyle w:val="Akapitzlist"/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o których mowa w art. 49 § 1 Kodeksu cywilnego;</w:t>
            </w:r>
          </w:p>
          <w:p w14:paraId="4D148268" w14:textId="77777777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oświadczenie o posiadanym tytule prawnym władania nieruchomością albo oświadczenie o posiadanym prawie własności urządzeń, o których mowa w art. 49 § 1 Kodeksu cywilnego;</w:t>
            </w:r>
          </w:p>
          <w:p w14:paraId="26DBBB3B" w14:textId="77777777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zgodę właściciela nieruchomości, jeżeli jest wymagana, lub oświadczenie o udostępnieniu informacji, o której mowa w art. 83 ust. 4;</w:t>
            </w:r>
          </w:p>
          <w:p w14:paraId="56AA8C0A" w14:textId="77777777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nazwę gatunku drzewa lub krzewu;</w:t>
            </w:r>
          </w:p>
          <w:p w14:paraId="38ABC33E" w14:textId="77777777" w:rsidR="009754D6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 xml:space="preserve">obwód pnia drzewa mierzony na wysokości 130 cm, </w:t>
            </w:r>
          </w:p>
          <w:p w14:paraId="67CB5204" w14:textId="601C4C66" w:rsidR="00E7415F" w:rsidRPr="006B4705" w:rsidRDefault="00E7415F" w:rsidP="009754D6">
            <w:pPr>
              <w:pStyle w:val="Akapitzlist"/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a w przypadku gdy na tej wysokości drzewo:</w:t>
            </w:r>
          </w:p>
          <w:p w14:paraId="7E16635A" w14:textId="77777777" w:rsidR="003F02A7" w:rsidRPr="006B4705" w:rsidRDefault="003F02A7" w:rsidP="00BF00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BEE7639" w14:textId="77777777" w:rsidR="00E7415F" w:rsidRPr="006B4705" w:rsidRDefault="00E7415F" w:rsidP="00BF0050">
            <w:pPr>
              <w:ind w:left="751"/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a)  posiada kilka pni - obwód każdego z tych pni,</w:t>
            </w:r>
          </w:p>
          <w:p w14:paraId="463A2C5E" w14:textId="77777777" w:rsidR="00E7415F" w:rsidRPr="006B4705" w:rsidRDefault="003F02A7" w:rsidP="00BF0050">
            <w:pPr>
              <w:ind w:left="1176" w:hanging="425"/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 xml:space="preserve">b) </w:t>
            </w:r>
            <w:r w:rsidR="00E7415F" w:rsidRPr="006B4705">
              <w:rPr>
                <w:rFonts w:ascii="Arial" w:hAnsi="Arial" w:cs="Arial"/>
                <w:sz w:val="24"/>
              </w:rPr>
              <w:t>nie posiada pnia - obwód pnia bezpośrednio poniżej korony drzewa;</w:t>
            </w:r>
          </w:p>
          <w:p w14:paraId="40C4ECD0" w14:textId="77777777" w:rsidR="003F02A7" w:rsidRPr="006B4705" w:rsidRDefault="003F02A7" w:rsidP="00BF00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DBDB928" w14:textId="77777777" w:rsidR="0003638C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wielkość powierzchni, z której zostanie usunięty krzew;</w:t>
            </w:r>
          </w:p>
          <w:p w14:paraId="52752C51" w14:textId="77777777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miejsce, przyczynę, termin zamierzonego usunięcia drzewa lub krzewu, oraz wskazanie czy usunięcie wynika z celu związanego z prowadzeniem działalności gospodarczej;</w:t>
            </w:r>
          </w:p>
          <w:p w14:paraId="7431F1C5" w14:textId="77777777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      </w:r>
          </w:p>
          <w:p w14:paraId="3B15044F" w14:textId="306DE15D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projekt planu:</w:t>
            </w:r>
            <w:r w:rsidR="00D239BC" w:rsidRPr="006B4705">
              <w:rPr>
                <w:rFonts w:ascii="Arial" w:hAnsi="Arial" w:cs="Arial"/>
                <w:sz w:val="24"/>
              </w:rPr>
              <w:t xml:space="preserve"> </w:t>
            </w:r>
            <w:r w:rsidRPr="006B4705">
              <w:rPr>
                <w:rFonts w:ascii="Arial" w:hAnsi="Arial" w:cs="Arial"/>
                <w:sz w:val="24"/>
              </w:rPr>
              <w:t xml:space="preserve">nasadzeń zastępczych, rozumianych jako posadzenie drzew lub krzewów, w liczbie nie mniejszej niż liczba usuwanych drzew lub o powierzchni nie </w:t>
            </w:r>
            <w:r w:rsidRPr="006B4705">
              <w:rPr>
                <w:rFonts w:ascii="Arial" w:hAnsi="Arial" w:cs="Arial"/>
                <w:sz w:val="24"/>
              </w:rPr>
              <w:lastRenderedPageBreak/>
              <w:t xml:space="preserve">mniejszej niż powierzchnia usuwanych krzewów, stanowiących kompensację przyrodniczą za usuwane drzewa i krzewy w rozumieniu </w:t>
            </w:r>
            <w:hyperlink r:id="rId11" w:anchor="hiperlinkText.rpc?hiperlink=type=tresc:nro=Powszechny.1253502:part=a3p8&amp;full=1" w:tgtFrame="_parent" w:history="1">
              <w:r w:rsidRPr="006B4705">
                <w:rPr>
                  <w:rFonts w:ascii="Arial" w:hAnsi="Arial" w:cs="Arial"/>
                  <w:sz w:val="24"/>
                </w:rPr>
                <w:t>art. 3 pkt 8</w:t>
              </w:r>
            </w:hyperlink>
            <w:r w:rsidRPr="006B4705">
              <w:rPr>
                <w:rFonts w:ascii="Arial" w:hAnsi="Arial" w:cs="Arial"/>
                <w:sz w:val="24"/>
              </w:rPr>
              <w:t xml:space="preserve"> ustawy z dnia 27 kwietnia 2001 r. - Prawo ochrony środowiska lub</w:t>
            </w:r>
            <w:r w:rsidR="00D239BC" w:rsidRPr="006B4705">
              <w:rPr>
                <w:rFonts w:ascii="Arial" w:hAnsi="Arial" w:cs="Arial"/>
                <w:sz w:val="24"/>
              </w:rPr>
              <w:t xml:space="preserve"> </w:t>
            </w:r>
            <w:r w:rsidRPr="006B4705">
              <w:rPr>
                <w:rFonts w:ascii="Arial" w:hAnsi="Arial" w:cs="Arial"/>
                <w:sz w:val="24"/>
              </w:rPr>
              <w:t>przesadzenia drzewa lub krzewu</w:t>
            </w:r>
            <w:r w:rsidR="00D239BC" w:rsidRPr="006B4705">
              <w:rPr>
                <w:rFonts w:ascii="Arial" w:hAnsi="Arial" w:cs="Arial"/>
                <w:sz w:val="24"/>
              </w:rPr>
              <w:t xml:space="preserve"> </w:t>
            </w:r>
            <w:r w:rsidRPr="006B4705">
              <w:rPr>
                <w:rFonts w:ascii="Arial" w:hAnsi="Arial" w:cs="Arial"/>
                <w:sz w:val="24"/>
              </w:rPr>
              <w:t xml:space="preserve">jeżeli są planowane, wykonany w formie rysunku, mapy lub projektu zagospodarowania działki lub terenu, oraz informację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6B4705">
              <w:rPr>
                <w:rFonts w:ascii="Arial" w:hAnsi="Arial" w:cs="Arial"/>
                <w:sz w:val="24"/>
              </w:rPr>
              <w:t>o liczbie, gatunku lub odmianie drzew lub krzewów oraz miejscu i planowanym terminie ich wykonania;</w:t>
            </w:r>
          </w:p>
          <w:p w14:paraId="30531A59" w14:textId="026B7D56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</w:t>
            </w:r>
            <w:hyperlink r:id="rId12" w:anchor="hiperlinkText.rpc?hiperlink=type=tresc:nro=Powszechny.1253578&amp;full=1" w:tgtFrame="_parent" w:history="1">
              <w:r w:rsidRPr="006B4705">
                <w:rPr>
                  <w:rFonts w:ascii="Arial" w:hAnsi="Arial" w:cs="Arial"/>
                  <w:sz w:val="24"/>
                </w:rPr>
                <w:t>ustawą</w:t>
              </w:r>
            </w:hyperlink>
            <w:r w:rsidRPr="006B4705">
              <w:rPr>
                <w:rFonts w:ascii="Arial" w:hAnsi="Arial" w:cs="Arial"/>
                <w:sz w:val="24"/>
              </w:rPr>
              <w:t xml:space="preserve"> z dnia 3 października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6B4705">
              <w:rPr>
                <w:rFonts w:ascii="Arial" w:hAnsi="Arial" w:cs="Arial"/>
                <w:sz w:val="24"/>
              </w:rPr>
              <w:t>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      </w:r>
          </w:p>
          <w:p w14:paraId="7F26A564" w14:textId="77777777" w:rsidR="00E7415F" w:rsidRPr="006B4705" w:rsidRDefault="00E7415F" w:rsidP="00BF005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zezwolenie w stosunku do gatunków chronionych na czynności podlegające zakazom określonym w art. 51 ust. 1 pkt 1-4 i 10 oraz w art. 52 ust. 1 pkt 1, 3, 7, 8, 12, 13 i 15, jeżeli zostało wydane.</w:t>
            </w:r>
          </w:p>
          <w:p w14:paraId="08A3DE19" w14:textId="77777777" w:rsidR="009351F6" w:rsidRPr="006B4705" w:rsidRDefault="009351F6" w:rsidP="00BF00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18C26CC" w14:textId="77777777" w:rsidR="00E022D5" w:rsidRPr="006B4705" w:rsidRDefault="00E7415F" w:rsidP="00BF0050">
            <w:p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Oświadczenia, o których mowa w pkt 2 i 3, składa się pod rygorem odpowiedzialności karnej za składanie fałszywych zeznań.</w:t>
            </w:r>
          </w:p>
        </w:tc>
      </w:tr>
      <w:tr w:rsidR="002710EC" w:rsidRPr="002710EC" w14:paraId="47E049BD" w14:textId="77777777" w:rsidTr="00E866AA">
        <w:tc>
          <w:tcPr>
            <w:tcW w:w="392" w:type="dxa"/>
            <w:shd w:val="clear" w:color="auto" w:fill="auto"/>
            <w:vAlign w:val="center"/>
          </w:tcPr>
          <w:p w14:paraId="00E8FF62" w14:textId="77777777" w:rsidR="006B18AF" w:rsidRPr="001F1242" w:rsidRDefault="00E866AA" w:rsidP="00E866AA">
            <w:pPr>
              <w:ind w:right="-108"/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599F4EC" w14:textId="77777777" w:rsidR="006B18AF" w:rsidRPr="006B4705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4705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6978" w:type="dxa"/>
          </w:tcPr>
          <w:p w14:paraId="7E55BC8D" w14:textId="031A6872" w:rsidR="00C35ED5" w:rsidRPr="006B4705" w:rsidRDefault="00272E05" w:rsidP="00BF0050">
            <w:p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>F.SR.</w:t>
            </w:r>
            <w:r w:rsidR="00BF0050" w:rsidRPr="006B4705">
              <w:rPr>
                <w:rFonts w:ascii="Arial" w:hAnsi="Arial" w:cs="Arial"/>
                <w:sz w:val="24"/>
              </w:rPr>
              <w:t>7</w:t>
            </w:r>
            <w:r w:rsidR="00972AC3" w:rsidRPr="006B4705">
              <w:rPr>
                <w:rFonts w:ascii="Arial" w:hAnsi="Arial" w:cs="Arial"/>
                <w:sz w:val="24"/>
              </w:rPr>
              <w:t>.</w:t>
            </w:r>
            <w:r w:rsidR="00BF0050" w:rsidRPr="006B4705">
              <w:rPr>
                <w:rFonts w:ascii="Arial" w:hAnsi="Arial" w:cs="Arial"/>
                <w:sz w:val="24"/>
              </w:rPr>
              <w:t>2.</w:t>
            </w:r>
            <w:r w:rsidR="00F50652">
              <w:rPr>
                <w:rFonts w:ascii="Arial" w:hAnsi="Arial" w:cs="Arial"/>
                <w:sz w:val="24"/>
              </w:rPr>
              <w:t>2</w:t>
            </w:r>
            <w:r w:rsidR="00BF0050" w:rsidRPr="006B4705">
              <w:rPr>
                <w:rFonts w:ascii="Arial" w:hAnsi="Arial" w:cs="Arial"/>
                <w:sz w:val="24"/>
              </w:rPr>
              <w:t xml:space="preserve"> </w:t>
            </w:r>
            <w:r w:rsidR="00D15E7D" w:rsidRPr="006B4705">
              <w:rPr>
                <w:rFonts w:ascii="Arial" w:hAnsi="Arial" w:cs="Arial"/>
                <w:sz w:val="24"/>
              </w:rPr>
              <w:t xml:space="preserve">Wniosek o wydanie zezwolenia na usunięcie drzew </w:t>
            </w:r>
            <w:r w:rsidR="0003638C" w:rsidRPr="006B4705">
              <w:rPr>
                <w:rFonts w:ascii="Arial" w:hAnsi="Arial" w:cs="Arial"/>
                <w:sz w:val="24"/>
              </w:rPr>
              <w:br/>
            </w:r>
            <w:r w:rsidR="00D15E7D" w:rsidRPr="006B4705">
              <w:rPr>
                <w:rFonts w:ascii="Arial" w:hAnsi="Arial" w:cs="Arial"/>
                <w:sz w:val="24"/>
              </w:rPr>
              <w:t>lub krzewów</w:t>
            </w:r>
            <w:r w:rsidR="009342D4" w:rsidRPr="006B4705">
              <w:rPr>
                <w:rFonts w:ascii="Arial" w:hAnsi="Arial" w:cs="Arial"/>
                <w:sz w:val="24"/>
              </w:rPr>
              <w:t>.</w:t>
            </w:r>
          </w:p>
          <w:p w14:paraId="3A2F691D" w14:textId="65FB3720" w:rsidR="008B5F67" w:rsidRPr="006B4705" w:rsidRDefault="00906669" w:rsidP="00BF0050">
            <w:pPr>
              <w:jc w:val="left"/>
              <w:rPr>
                <w:rFonts w:ascii="Arial" w:hAnsi="Arial" w:cs="Arial"/>
                <w:sz w:val="24"/>
              </w:rPr>
            </w:pPr>
            <w:r w:rsidRPr="006B4705">
              <w:rPr>
                <w:rFonts w:ascii="Arial" w:hAnsi="Arial" w:cs="Arial"/>
                <w:sz w:val="24"/>
              </w:rPr>
              <w:t xml:space="preserve">Do pobrania na stronach Biuletynu Informacji Publicznej (www.bip.powiat-wyszkowski.pl) oraz w Wydziale Środowiska </w:t>
            </w:r>
            <w:r w:rsidRPr="006B4705">
              <w:rPr>
                <w:rFonts w:ascii="Arial" w:hAnsi="Arial" w:cs="Arial"/>
                <w:sz w:val="24"/>
              </w:rPr>
              <w:br/>
              <w:t xml:space="preserve">i Rolnictwa, </w:t>
            </w:r>
            <w:r w:rsidR="00C87C40" w:rsidRPr="006B4705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="00C87C40" w:rsidRPr="006B4705">
              <w:rPr>
                <w:rFonts w:ascii="Arial" w:hAnsi="Arial" w:cs="Arial"/>
                <w:sz w:val="24"/>
              </w:rPr>
              <w:t>Zakolejowa</w:t>
            </w:r>
            <w:proofErr w:type="spellEnd"/>
            <w:r w:rsidR="00C87C40" w:rsidRPr="006B4705">
              <w:rPr>
                <w:rFonts w:ascii="Arial" w:hAnsi="Arial" w:cs="Arial"/>
                <w:sz w:val="24"/>
              </w:rPr>
              <w:t xml:space="preserve"> 15A, 07-200 Wyszków</w:t>
            </w:r>
            <w:r w:rsidRPr="006B4705">
              <w:rPr>
                <w:rFonts w:ascii="Arial" w:hAnsi="Arial" w:cs="Arial"/>
                <w:sz w:val="24"/>
              </w:rPr>
              <w:t xml:space="preserve">, pokój </w:t>
            </w:r>
            <w:r w:rsidR="00BF0050" w:rsidRPr="006B4705">
              <w:rPr>
                <w:rFonts w:ascii="Arial" w:hAnsi="Arial" w:cs="Arial"/>
                <w:sz w:val="24"/>
              </w:rPr>
              <w:br/>
            </w:r>
            <w:r w:rsidRPr="006B4705">
              <w:rPr>
                <w:rFonts w:ascii="Arial" w:hAnsi="Arial" w:cs="Arial"/>
                <w:sz w:val="24"/>
              </w:rPr>
              <w:t xml:space="preserve">nr </w:t>
            </w:r>
            <w:r w:rsidR="00C87C40" w:rsidRPr="006B4705">
              <w:rPr>
                <w:rFonts w:ascii="Arial" w:hAnsi="Arial" w:cs="Arial"/>
                <w:sz w:val="24"/>
              </w:rPr>
              <w:t>107</w:t>
            </w:r>
            <w:r w:rsidRPr="006B4705">
              <w:rPr>
                <w:rFonts w:ascii="Arial" w:hAnsi="Arial" w:cs="Arial"/>
                <w:sz w:val="24"/>
              </w:rPr>
              <w:t>.</w:t>
            </w:r>
          </w:p>
        </w:tc>
      </w:tr>
      <w:tr w:rsidR="002710EC" w:rsidRPr="002710EC" w14:paraId="774A3DEA" w14:textId="77777777" w:rsidTr="00E866AA">
        <w:tc>
          <w:tcPr>
            <w:tcW w:w="392" w:type="dxa"/>
            <w:shd w:val="clear" w:color="auto" w:fill="auto"/>
            <w:vAlign w:val="center"/>
          </w:tcPr>
          <w:p w14:paraId="0279A717" w14:textId="77777777" w:rsidR="006B18AF" w:rsidRPr="001F1242" w:rsidRDefault="00E866AA" w:rsidP="00E866AA">
            <w:pPr>
              <w:ind w:right="-108"/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00BBF27" w14:textId="77777777" w:rsidR="006B18AF" w:rsidRPr="001F1242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F1242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6978" w:type="dxa"/>
          </w:tcPr>
          <w:p w14:paraId="33DC3F3A" w14:textId="77777777" w:rsidR="006B18AF" w:rsidRDefault="00DB0AC9" w:rsidP="008766D7">
            <w:pPr>
              <w:jc w:val="left"/>
              <w:rPr>
                <w:rFonts w:ascii="Arial" w:hAnsi="Arial" w:cs="Arial"/>
                <w:sz w:val="24"/>
              </w:rPr>
            </w:pPr>
            <w:r w:rsidRPr="0008310C">
              <w:rPr>
                <w:rFonts w:ascii="Arial" w:hAnsi="Arial" w:cs="Arial"/>
                <w:sz w:val="24"/>
              </w:rPr>
              <w:t xml:space="preserve">Wniosek i decyzja zwolniona z opłaty skarbowej, zgodnie </w:t>
            </w:r>
            <w:r w:rsidRPr="0008310C">
              <w:rPr>
                <w:rFonts w:ascii="Arial" w:hAnsi="Arial" w:cs="Arial"/>
                <w:sz w:val="24"/>
              </w:rPr>
              <w:br/>
              <w:t>z ustawą  z dnia 16 listopada 2006 roku o opłacie skarbowej</w:t>
            </w:r>
            <w:r w:rsidR="00F50652">
              <w:rPr>
                <w:rFonts w:ascii="Arial" w:hAnsi="Arial" w:cs="Arial"/>
                <w:sz w:val="24"/>
              </w:rPr>
              <w:t>.</w:t>
            </w:r>
          </w:p>
          <w:p w14:paraId="2DB0EB93" w14:textId="3EA75107" w:rsidR="00F50652" w:rsidRPr="002710EC" w:rsidRDefault="00F50652" w:rsidP="008766D7">
            <w:pPr>
              <w:jc w:val="left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2710EC" w:rsidRPr="002710EC" w14:paraId="10E59129" w14:textId="77777777" w:rsidTr="00E866AA">
        <w:tc>
          <w:tcPr>
            <w:tcW w:w="392" w:type="dxa"/>
            <w:shd w:val="clear" w:color="auto" w:fill="auto"/>
            <w:vAlign w:val="center"/>
          </w:tcPr>
          <w:p w14:paraId="76364034" w14:textId="77777777" w:rsidR="006B18AF" w:rsidRPr="001F1242" w:rsidRDefault="00E866AA" w:rsidP="00E866AA">
            <w:pPr>
              <w:ind w:right="-108"/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A49F105" w14:textId="77777777" w:rsidR="006B18AF" w:rsidRPr="001F1242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F1242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6978" w:type="dxa"/>
          </w:tcPr>
          <w:p w14:paraId="21B01679" w14:textId="78F323A9" w:rsidR="00C87C40" w:rsidRPr="001F1242" w:rsidRDefault="00C87C40" w:rsidP="00272E05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1F1242">
              <w:rPr>
                <w:color w:val="auto"/>
              </w:rPr>
              <w:t xml:space="preserve">Osobiście - Kancelaria Ogólna Starostwa Powiatowego </w:t>
            </w:r>
            <w:r w:rsidRPr="001F1242">
              <w:rPr>
                <w:color w:val="auto"/>
              </w:rPr>
              <w:br/>
              <w:t xml:space="preserve">w Wyszkowie, Aleja Róż 2, pokój nr 39-parter, </w:t>
            </w:r>
            <w:r w:rsidRPr="001F1242">
              <w:rPr>
                <w:color w:val="auto"/>
              </w:rPr>
              <w:br/>
              <w:t>od poniedziałku do piątku w godzinach: 8.00 – 16.00</w:t>
            </w:r>
            <w:r w:rsidR="009754D6">
              <w:rPr>
                <w:color w:val="auto"/>
              </w:rPr>
              <w:t>;</w:t>
            </w:r>
          </w:p>
          <w:p w14:paraId="7B5AE8A2" w14:textId="3D8B2C84" w:rsidR="00C87C40" w:rsidRPr="001F1242" w:rsidRDefault="00C87C40" w:rsidP="00272E05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>Poczta - Starostwo Powiatowe w Wyszkowie, Aleja Róż 2, 07-200 Wyszków</w:t>
            </w:r>
            <w:r w:rsidR="009754D6">
              <w:rPr>
                <w:rFonts w:ascii="Arial" w:hAnsi="Arial" w:cs="Arial"/>
                <w:sz w:val="24"/>
              </w:rPr>
              <w:t>;</w:t>
            </w:r>
          </w:p>
          <w:p w14:paraId="699B9665" w14:textId="77777777" w:rsidR="006B18AF" w:rsidRPr="001F1242" w:rsidRDefault="00C87C40" w:rsidP="00272E05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 xml:space="preserve">ESP – za pośrednictwem elektronicznej skrzynki podawczej poprzez </w:t>
            </w:r>
            <w:proofErr w:type="spellStart"/>
            <w:r w:rsidRPr="001F1242">
              <w:rPr>
                <w:rFonts w:ascii="Arial" w:hAnsi="Arial" w:cs="Arial"/>
                <w:sz w:val="24"/>
              </w:rPr>
              <w:t>ePUAP</w:t>
            </w:r>
            <w:proofErr w:type="spellEnd"/>
            <w:r w:rsidRPr="001F1242">
              <w:rPr>
                <w:rFonts w:ascii="Arial" w:hAnsi="Arial" w:cs="Arial"/>
                <w:sz w:val="24"/>
              </w:rPr>
              <w:t>: /powiat-wyszkowski/skrytka</w:t>
            </w:r>
          </w:p>
        </w:tc>
      </w:tr>
      <w:tr w:rsidR="002710EC" w:rsidRPr="002710EC" w14:paraId="40DD32A8" w14:textId="77777777" w:rsidTr="00E866AA">
        <w:tc>
          <w:tcPr>
            <w:tcW w:w="392" w:type="dxa"/>
            <w:shd w:val="clear" w:color="auto" w:fill="auto"/>
            <w:vAlign w:val="center"/>
          </w:tcPr>
          <w:p w14:paraId="51FE9E05" w14:textId="77777777" w:rsidR="006B18AF" w:rsidRPr="001F1242" w:rsidRDefault="00E866AA" w:rsidP="00E866AA">
            <w:pPr>
              <w:ind w:hanging="32"/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00114A3" w14:textId="77777777" w:rsidR="006B18AF" w:rsidRPr="001F1242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F1242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6978" w:type="dxa"/>
          </w:tcPr>
          <w:p w14:paraId="34817D7E" w14:textId="35035707" w:rsidR="002137C4" w:rsidRPr="001F1242" w:rsidRDefault="002137C4" w:rsidP="00272E0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1F1242">
              <w:rPr>
                <w:rFonts w:ascii="Arial" w:hAnsi="Arial" w:cs="Arial"/>
              </w:rPr>
              <w:t>Do 1 miesiąca</w:t>
            </w:r>
            <w:r w:rsidR="009754D6">
              <w:rPr>
                <w:rFonts w:ascii="Arial" w:hAnsi="Arial" w:cs="Arial"/>
              </w:rPr>
              <w:t>;</w:t>
            </w:r>
          </w:p>
          <w:p w14:paraId="3BBF28C1" w14:textId="77777777" w:rsidR="006B18AF" w:rsidRDefault="002137C4" w:rsidP="00272E0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1F1242">
              <w:rPr>
                <w:rFonts w:ascii="Arial" w:hAnsi="Arial" w:cs="Arial"/>
              </w:rPr>
              <w:t>Do 2 miesięcy w sprawach szczególnie skomplikowanych</w:t>
            </w:r>
            <w:r w:rsidR="00966134" w:rsidRPr="001F1242">
              <w:rPr>
                <w:rFonts w:ascii="Arial" w:hAnsi="Arial" w:cs="Arial"/>
              </w:rPr>
              <w:t>.</w:t>
            </w:r>
          </w:p>
          <w:p w14:paraId="66B8212A" w14:textId="346C59D6" w:rsidR="001F1242" w:rsidRPr="001F1242" w:rsidRDefault="001F1242" w:rsidP="001F1242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2710EC" w:rsidRPr="002710EC" w14:paraId="6E0F2C28" w14:textId="77777777" w:rsidTr="00E866AA">
        <w:tc>
          <w:tcPr>
            <w:tcW w:w="392" w:type="dxa"/>
            <w:shd w:val="clear" w:color="auto" w:fill="auto"/>
            <w:vAlign w:val="center"/>
          </w:tcPr>
          <w:p w14:paraId="00ED2E2D" w14:textId="77777777" w:rsidR="006B18AF" w:rsidRPr="001F1242" w:rsidRDefault="00E866AA" w:rsidP="00E866AA">
            <w:pPr>
              <w:ind w:right="-108"/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lastRenderedPageBreak/>
              <w:t>7.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6113157" w14:textId="77777777" w:rsidR="006B18AF" w:rsidRPr="001F1242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F1242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6978" w:type="dxa"/>
          </w:tcPr>
          <w:p w14:paraId="7C9EAAE6" w14:textId="77777777" w:rsidR="006B18AF" w:rsidRPr="001F1242" w:rsidRDefault="00D10055" w:rsidP="00272E05">
            <w:pPr>
              <w:rPr>
                <w:rFonts w:ascii="Arial" w:hAnsi="Arial" w:cs="Arial"/>
                <w:sz w:val="24"/>
              </w:rPr>
            </w:pPr>
            <w:r w:rsidRPr="001F1242">
              <w:rPr>
                <w:rFonts w:ascii="Arial" w:hAnsi="Arial" w:cs="Arial"/>
                <w:sz w:val="24"/>
              </w:rPr>
              <w:t>Od decyzji przysługuje Stronom odwołanie do Samorządowego Kolegium Odwoławczego w Ostrołęce, za pośrednictwem Starosty Wyszkowskiego, w terminie czternastu dni od dnia jej doręczenia.</w:t>
            </w:r>
          </w:p>
        </w:tc>
      </w:tr>
      <w:tr w:rsidR="00E866AA" w:rsidRPr="002710EC" w14:paraId="6DAC01BC" w14:textId="77777777" w:rsidTr="00E866AA">
        <w:tc>
          <w:tcPr>
            <w:tcW w:w="392" w:type="dxa"/>
            <w:shd w:val="clear" w:color="auto" w:fill="auto"/>
            <w:vAlign w:val="center"/>
          </w:tcPr>
          <w:p w14:paraId="571DE0A8" w14:textId="77777777" w:rsidR="006B18AF" w:rsidRPr="005018B4" w:rsidRDefault="00E866AA" w:rsidP="00E866AA">
            <w:pPr>
              <w:ind w:right="-108"/>
              <w:jc w:val="center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0407D0D" w14:textId="77777777" w:rsidR="006B18AF" w:rsidRPr="005018B4" w:rsidRDefault="006B18AF" w:rsidP="00272E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6978" w:type="dxa"/>
          </w:tcPr>
          <w:p w14:paraId="350A2467" w14:textId="77777777" w:rsidR="00272E05" w:rsidRPr="002710EC" w:rsidRDefault="00272E05" w:rsidP="005018B4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61236499" w14:textId="77777777" w:rsidR="006D7059" w:rsidRPr="005018B4" w:rsidRDefault="00D01570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Informacje m</w:t>
            </w:r>
            <w:r w:rsidR="00D07D74" w:rsidRPr="005018B4">
              <w:rPr>
                <w:rFonts w:ascii="Arial" w:hAnsi="Arial" w:cs="Arial"/>
                <w:sz w:val="24"/>
              </w:rPr>
              <w:t>ożna uzyskać w Wydziale Środowiska i Rolnictwa,</w:t>
            </w:r>
            <w:r w:rsidR="00D07D74" w:rsidRPr="005018B4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Pr="005018B4">
              <w:rPr>
                <w:rFonts w:ascii="Arial" w:hAnsi="Arial" w:cs="Arial"/>
                <w:sz w:val="24"/>
              </w:rPr>
              <w:t>Zakolejowa</w:t>
            </w:r>
            <w:proofErr w:type="spellEnd"/>
            <w:r w:rsidRPr="005018B4">
              <w:rPr>
                <w:rFonts w:ascii="Arial" w:hAnsi="Arial" w:cs="Arial"/>
                <w:sz w:val="24"/>
              </w:rPr>
              <w:t xml:space="preserve"> 15A, 07-200 Wyszków</w:t>
            </w:r>
          </w:p>
          <w:p w14:paraId="25D731FA" w14:textId="77777777" w:rsidR="006D7059" w:rsidRPr="005018B4" w:rsidRDefault="00D01570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tel. 29 742 08 11 lub 29 743-59-45 </w:t>
            </w:r>
          </w:p>
          <w:p w14:paraId="4BA508FB" w14:textId="77777777" w:rsidR="006A217B" w:rsidRPr="005018B4" w:rsidRDefault="006A217B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Usunięcie drzewa lub krzewu z terenu nieruchomości może nastąpić po uzyskaniu zezwolenia wydanego </w:t>
            </w:r>
            <w:r w:rsidR="00D054D1" w:rsidRPr="005018B4">
              <w:rPr>
                <w:rFonts w:ascii="Arial" w:hAnsi="Arial" w:cs="Arial"/>
                <w:sz w:val="24"/>
              </w:rPr>
              <w:t xml:space="preserve">przez Starostę </w:t>
            </w:r>
            <w:r w:rsidRPr="005018B4">
              <w:rPr>
                <w:rFonts w:ascii="Arial" w:hAnsi="Arial" w:cs="Arial"/>
                <w:sz w:val="24"/>
              </w:rPr>
              <w:t>na wniosek:</w:t>
            </w:r>
          </w:p>
          <w:p w14:paraId="155651C3" w14:textId="77777777" w:rsidR="006A217B" w:rsidRPr="005018B4" w:rsidRDefault="006A217B" w:rsidP="005018B4">
            <w:pPr>
              <w:pStyle w:val="Akapitzlist"/>
              <w:numPr>
                <w:ilvl w:val="0"/>
                <w:numId w:val="22"/>
              </w:numPr>
              <w:ind w:left="468" w:hanging="284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t>posiadacza nieruchomości</w:t>
            </w:r>
            <w:r w:rsidRPr="005018B4">
              <w:rPr>
                <w:rFonts w:ascii="Arial" w:hAnsi="Arial" w:cs="Arial"/>
                <w:sz w:val="24"/>
              </w:rPr>
              <w:t xml:space="preserve"> - za zgodą właściciela tej nieruchomości;</w:t>
            </w:r>
          </w:p>
          <w:p w14:paraId="2B8B71BE" w14:textId="3252AE46" w:rsidR="006A217B" w:rsidRPr="005018B4" w:rsidRDefault="006A217B" w:rsidP="005018B4">
            <w:pPr>
              <w:pStyle w:val="Akapitzlist"/>
              <w:numPr>
                <w:ilvl w:val="0"/>
                <w:numId w:val="22"/>
              </w:numPr>
              <w:ind w:left="468" w:hanging="284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t>właściciela urządzeń</w:t>
            </w:r>
            <w:r w:rsidRPr="005018B4">
              <w:rPr>
                <w:rFonts w:ascii="Arial" w:hAnsi="Arial" w:cs="Arial"/>
                <w:sz w:val="24"/>
              </w:rPr>
              <w:t xml:space="preserve">, o których mowa w </w:t>
            </w:r>
            <w:hyperlink r:id="rId13" w:anchor="hiperlinkText.rpc?hiperlink=type=tresc:nro=Powszechny.1284582:part=a49%C2%A71&amp;full=1" w:tgtFrame="_parent" w:history="1">
              <w:r w:rsidRPr="005018B4">
                <w:rPr>
                  <w:rFonts w:ascii="Arial" w:hAnsi="Arial" w:cs="Arial"/>
                  <w:sz w:val="24"/>
                </w:rPr>
                <w:t>art. 49 § 1</w:t>
              </w:r>
            </w:hyperlink>
            <w:r w:rsidRPr="005018B4">
              <w:rPr>
                <w:rFonts w:ascii="Arial" w:hAnsi="Arial" w:cs="Arial"/>
                <w:sz w:val="24"/>
              </w:rPr>
              <w:t xml:space="preserve"> ustawy z dnia 23 kwietnia 1964 r. - Kodeks cywilny (Dz. U. z 20</w:t>
            </w:r>
            <w:r w:rsidR="000E557F" w:rsidRPr="005018B4">
              <w:rPr>
                <w:rFonts w:ascii="Arial" w:hAnsi="Arial" w:cs="Arial"/>
                <w:sz w:val="24"/>
              </w:rPr>
              <w:t>22</w:t>
            </w:r>
            <w:r w:rsidRPr="005018B4">
              <w:rPr>
                <w:rFonts w:ascii="Arial" w:hAnsi="Arial" w:cs="Arial"/>
                <w:sz w:val="24"/>
              </w:rPr>
              <w:t xml:space="preserve"> r. poz. </w:t>
            </w:r>
            <w:r w:rsidR="000E557F" w:rsidRPr="005018B4">
              <w:rPr>
                <w:rFonts w:ascii="Arial" w:hAnsi="Arial" w:cs="Arial"/>
                <w:sz w:val="24"/>
              </w:rPr>
              <w:t>1360</w:t>
            </w:r>
            <w:r w:rsidRPr="005018B4">
              <w:rPr>
                <w:rFonts w:ascii="Arial" w:hAnsi="Arial" w:cs="Arial"/>
                <w:sz w:val="24"/>
              </w:rPr>
              <w:t>), zwanej dalej "Kodeksem cywilnym" - jeżeli drzewo lub krzew zagrażają funkcjonowaniu tych urządzeń.</w:t>
            </w:r>
          </w:p>
          <w:p w14:paraId="1F975FF1" w14:textId="77777777" w:rsidR="006D7059" w:rsidRPr="005018B4" w:rsidRDefault="006D7059" w:rsidP="005018B4">
            <w:pPr>
              <w:rPr>
                <w:rFonts w:ascii="Arial" w:hAnsi="Arial" w:cs="Arial"/>
                <w:sz w:val="24"/>
              </w:rPr>
            </w:pPr>
          </w:p>
          <w:p w14:paraId="0D4852D5" w14:textId="77777777" w:rsidR="006D7059" w:rsidRPr="005018B4" w:rsidRDefault="006A217B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Zgoda właściciela nieruc</w:t>
            </w:r>
            <w:r w:rsidR="006D7059" w:rsidRPr="005018B4">
              <w:rPr>
                <w:rFonts w:ascii="Arial" w:hAnsi="Arial" w:cs="Arial"/>
                <w:sz w:val="24"/>
              </w:rPr>
              <w:t>homości, o której mo</w:t>
            </w:r>
            <w:r w:rsidR="00241538" w:rsidRPr="005018B4">
              <w:rPr>
                <w:rFonts w:ascii="Arial" w:hAnsi="Arial" w:cs="Arial"/>
                <w:sz w:val="24"/>
              </w:rPr>
              <w:t>wa wyżej</w:t>
            </w:r>
            <w:r w:rsidR="00572205" w:rsidRPr="005018B4">
              <w:rPr>
                <w:rFonts w:ascii="Arial" w:hAnsi="Arial" w:cs="Arial"/>
                <w:sz w:val="24"/>
              </w:rPr>
              <w:t xml:space="preserve"> (posiadacza nieruchomości - za zgodą właściciela tej nieruchomości)</w:t>
            </w:r>
            <w:r w:rsidRPr="005018B4">
              <w:rPr>
                <w:rFonts w:ascii="Arial" w:hAnsi="Arial" w:cs="Arial"/>
                <w:sz w:val="24"/>
              </w:rPr>
              <w:t>, nie jest wymagana w przypadku wniosku złożonego przez:</w:t>
            </w:r>
          </w:p>
          <w:p w14:paraId="2A9E6449" w14:textId="77777777" w:rsidR="006A217B" w:rsidRPr="005018B4" w:rsidRDefault="006A217B" w:rsidP="005018B4">
            <w:pPr>
              <w:pStyle w:val="Akapitzlist"/>
              <w:numPr>
                <w:ilvl w:val="0"/>
                <w:numId w:val="23"/>
              </w:numPr>
              <w:ind w:left="468" w:hanging="284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spółdzielnię mieszkaniową;</w:t>
            </w:r>
          </w:p>
          <w:p w14:paraId="197A131F" w14:textId="112DC725" w:rsidR="006A217B" w:rsidRPr="005018B4" w:rsidRDefault="006A217B" w:rsidP="005018B4">
            <w:pPr>
              <w:pStyle w:val="Akapitzlist"/>
              <w:numPr>
                <w:ilvl w:val="0"/>
                <w:numId w:val="23"/>
              </w:numPr>
              <w:ind w:left="468" w:hanging="284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wspólnotę mieszkaniową, w której właściciele lokali powierzyli zarząd nieruchomością wspólną zarządowi, zgodnie z </w:t>
            </w:r>
            <w:hyperlink r:id="rId14" w:anchor="hiperlinkText.rpc?hiperlink=type=tresc:nro=Powszechny.107036&amp;full=1" w:tgtFrame="_parent" w:history="1">
              <w:r w:rsidRPr="005018B4">
                <w:rPr>
                  <w:rFonts w:ascii="Arial" w:hAnsi="Arial" w:cs="Arial"/>
                  <w:sz w:val="24"/>
                </w:rPr>
                <w:t>ustawą</w:t>
              </w:r>
            </w:hyperlink>
            <w:r w:rsidRPr="005018B4">
              <w:rPr>
                <w:rFonts w:ascii="Arial" w:hAnsi="Arial" w:cs="Arial"/>
                <w:sz w:val="24"/>
              </w:rPr>
              <w:t xml:space="preserve"> z dnia 24 czerwca 1994 r. o własności lokali (Dz. U. z 20</w:t>
            </w:r>
            <w:r w:rsidR="005018B4" w:rsidRPr="005018B4">
              <w:rPr>
                <w:rFonts w:ascii="Arial" w:hAnsi="Arial" w:cs="Arial"/>
                <w:sz w:val="24"/>
              </w:rPr>
              <w:t>21</w:t>
            </w:r>
            <w:r w:rsidRPr="005018B4">
              <w:rPr>
                <w:rFonts w:ascii="Arial" w:hAnsi="Arial" w:cs="Arial"/>
                <w:sz w:val="24"/>
              </w:rPr>
              <w:t xml:space="preserve"> r. poz. 1</w:t>
            </w:r>
            <w:r w:rsidR="005018B4" w:rsidRPr="005018B4">
              <w:rPr>
                <w:rFonts w:ascii="Arial" w:hAnsi="Arial" w:cs="Arial"/>
                <w:sz w:val="24"/>
              </w:rPr>
              <w:t>048</w:t>
            </w:r>
            <w:r w:rsidRPr="005018B4">
              <w:rPr>
                <w:rFonts w:ascii="Arial" w:hAnsi="Arial" w:cs="Arial"/>
                <w:sz w:val="24"/>
              </w:rPr>
              <w:t>);</w:t>
            </w:r>
          </w:p>
          <w:p w14:paraId="7B3C547D" w14:textId="77777777" w:rsidR="006A217B" w:rsidRPr="005018B4" w:rsidRDefault="006A217B" w:rsidP="005018B4">
            <w:pPr>
              <w:pStyle w:val="Akapitzlist"/>
              <w:numPr>
                <w:ilvl w:val="0"/>
                <w:numId w:val="23"/>
              </w:numPr>
              <w:ind w:left="468" w:hanging="284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zarządcę nieruchomości będącej własnością Skarbu Państwa.</w:t>
            </w:r>
          </w:p>
          <w:p w14:paraId="54824382" w14:textId="77777777" w:rsidR="00241538" w:rsidRPr="005018B4" w:rsidRDefault="00241538" w:rsidP="005018B4">
            <w:pPr>
              <w:pStyle w:val="Akapitzlist"/>
              <w:rPr>
                <w:rFonts w:ascii="Arial" w:hAnsi="Arial" w:cs="Arial"/>
                <w:sz w:val="24"/>
              </w:rPr>
            </w:pPr>
          </w:p>
          <w:p w14:paraId="2464B50F" w14:textId="5C2E8940" w:rsidR="006A217B" w:rsidRPr="005018B4" w:rsidRDefault="006A217B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Zgoda właściciel</w:t>
            </w:r>
            <w:r w:rsidR="00241538" w:rsidRPr="005018B4">
              <w:rPr>
                <w:rFonts w:ascii="Arial" w:hAnsi="Arial" w:cs="Arial"/>
                <w:sz w:val="24"/>
              </w:rPr>
              <w:t>a nieruchomości, o której mowa wyżej</w:t>
            </w:r>
            <w:r w:rsidR="00572205" w:rsidRPr="005018B4">
              <w:rPr>
                <w:rFonts w:ascii="Arial" w:hAnsi="Arial" w:cs="Arial"/>
                <w:sz w:val="24"/>
              </w:rPr>
              <w:t xml:space="preserve"> (posiadacza nieruchomości - za zgodą właściciela tej nieruchomości)</w:t>
            </w:r>
            <w:r w:rsidRPr="005018B4">
              <w:rPr>
                <w:rFonts w:ascii="Arial" w:hAnsi="Arial" w:cs="Arial"/>
                <w:sz w:val="24"/>
              </w:rPr>
              <w:t xml:space="preserve">, nie jest wymagana także w przypadku wniosku złożonego przez użytkownika wieczystego lub posiadacza nieruchomości </w:t>
            </w:r>
            <w:r w:rsidR="00241538" w:rsidRPr="005018B4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o nieuregulowanym stanie</w:t>
            </w:r>
            <w:r w:rsidR="00241538" w:rsidRPr="005018B4">
              <w:rPr>
                <w:rFonts w:ascii="Arial" w:hAnsi="Arial" w:cs="Arial"/>
                <w:sz w:val="24"/>
              </w:rPr>
              <w:t xml:space="preserve"> prawnym, niebędących podmiotem</w:t>
            </w:r>
            <w:r w:rsidR="00572205" w:rsidRPr="005018B4">
              <w:rPr>
                <w:rFonts w:ascii="Arial" w:hAnsi="Arial" w:cs="Arial"/>
                <w:sz w:val="24"/>
              </w:rPr>
              <w:t xml:space="preserve">- </w:t>
            </w:r>
            <w:r w:rsidR="00241538" w:rsidRPr="005018B4">
              <w:rPr>
                <w:rFonts w:ascii="Arial" w:hAnsi="Arial" w:cs="Arial"/>
                <w:sz w:val="24"/>
              </w:rPr>
              <w:t xml:space="preserve">właścicielem urządzeń o których mowa w </w:t>
            </w:r>
            <w:hyperlink r:id="rId15" w:anchor="hiperlinkText.rpc?hiperlink=type=tresc:nro=Powszechny.1284582:part=a49%C2%A71&amp;full=1" w:tgtFrame="_parent" w:history="1">
              <w:r w:rsidR="00241538" w:rsidRPr="005018B4">
                <w:rPr>
                  <w:rFonts w:ascii="Arial" w:hAnsi="Arial" w:cs="Arial"/>
                  <w:sz w:val="24"/>
                </w:rPr>
                <w:t>art. 49 § 1</w:t>
              </w:r>
            </w:hyperlink>
            <w:r w:rsidR="00241538" w:rsidRPr="005018B4">
              <w:rPr>
                <w:rFonts w:ascii="Arial" w:hAnsi="Arial" w:cs="Arial"/>
                <w:sz w:val="24"/>
              </w:rPr>
              <w:t xml:space="preserve"> ustawy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="00241538" w:rsidRPr="005018B4">
              <w:rPr>
                <w:rFonts w:ascii="Arial" w:hAnsi="Arial" w:cs="Arial"/>
                <w:sz w:val="24"/>
              </w:rPr>
              <w:t>z dnia 23 kwietnia 1964 r. - Kodeks cywilny (Dz. U. z 20</w:t>
            </w:r>
            <w:r w:rsidR="005018B4" w:rsidRPr="005018B4">
              <w:rPr>
                <w:rFonts w:ascii="Arial" w:hAnsi="Arial" w:cs="Arial"/>
                <w:sz w:val="24"/>
              </w:rPr>
              <w:t>22</w:t>
            </w:r>
            <w:r w:rsidR="00241538" w:rsidRPr="005018B4">
              <w:rPr>
                <w:rFonts w:ascii="Arial" w:hAnsi="Arial" w:cs="Arial"/>
                <w:sz w:val="24"/>
              </w:rPr>
              <w:t xml:space="preserve"> r. poz.</w:t>
            </w:r>
            <w:r w:rsidR="005018B4" w:rsidRPr="005018B4">
              <w:rPr>
                <w:rFonts w:ascii="Arial" w:hAnsi="Arial" w:cs="Arial"/>
                <w:sz w:val="24"/>
              </w:rPr>
              <w:t>1360</w:t>
            </w:r>
            <w:r w:rsidR="00241538" w:rsidRPr="005018B4">
              <w:rPr>
                <w:rFonts w:ascii="Arial" w:hAnsi="Arial" w:cs="Arial"/>
                <w:sz w:val="24"/>
              </w:rPr>
              <w:t>), zwanej dalej "Kodeksem cywilnym"</w:t>
            </w:r>
            <w:r w:rsidRPr="005018B4">
              <w:rPr>
                <w:rFonts w:ascii="Arial" w:hAnsi="Arial" w:cs="Arial"/>
                <w:sz w:val="24"/>
              </w:rPr>
              <w:t>.</w:t>
            </w:r>
          </w:p>
          <w:p w14:paraId="4682CA54" w14:textId="77777777" w:rsidR="0055398B" w:rsidRPr="005018B4" w:rsidRDefault="0055398B" w:rsidP="005018B4">
            <w:pPr>
              <w:rPr>
                <w:rFonts w:ascii="Arial" w:hAnsi="Arial" w:cs="Arial"/>
                <w:sz w:val="24"/>
              </w:rPr>
            </w:pPr>
          </w:p>
          <w:p w14:paraId="2298D61A" w14:textId="005430B3" w:rsidR="006A217B" w:rsidRPr="005018B4" w:rsidRDefault="006A217B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t>Spółdzielnia mieszkaniowa</w:t>
            </w:r>
            <w:r w:rsidRPr="005018B4">
              <w:rPr>
                <w:rFonts w:ascii="Arial" w:hAnsi="Arial" w:cs="Arial"/>
                <w:sz w:val="24"/>
              </w:rPr>
              <w:t xml:space="preserve"> informuje, w sposób zwyczajowo przyjęty, członków spółdzielni, właścicieli budynków lub lokali niebędących członkami spółdzielni oraz osoby niebędące członkami spółdzielni, którym przysługują spółdzielcze własnościowe prawa do lokali, a </w:t>
            </w:r>
            <w:r w:rsidRPr="005018B4">
              <w:rPr>
                <w:rFonts w:ascii="Arial" w:hAnsi="Arial" w:cs="Arial"/>
                <w:b/>
                <w:sz w:val="24"/>
              </w:rPr>
              <w:t>zarząd wspólnoty mieszkaniowej</w:t>
            </w:r>
            <w:r w:rsidRPr="005018B4">
              <w:rPr>
                <w:rFonts w:ascii="Arial" w:hAnsi="Arial" w:cs="Arial"/>
                <w:sz w:val="24"/>
              </w:rPr>
              <w:t xml:space="preserve"> - członków wspólnoty, o zamiarze złożenia wniosku o wydanie zezwolenia na usunięcie drzewa lub krzewu, wyznaczając co najmniej 30-dniowy termin na zgłaszanie uwag. Wniosek może być złożony nie później niż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w terminie 12 miesięcy od upływu terminu na zgłaszanie uwag.</w:t>
            </w:r>
          </w:p>
          <w:p w14:paraId="5C5A7843" w14:textId="77777777" w:rsidR="006A217B" w:rsidRPr="002710EC" w:rsidRDefault="006A217B" w:rsidP="005018B4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15C493DC" w14:textId="77777777" w:rsidR="006A217B" w:rsidRPr="005018B4" w:rsidRDefault="006A217B" w:rsidP="005018B4">
            <w:pPr>
              <w:rPr>
                <w:rFonts w:ascii="Arial" w:hAnsi="Arial" w:cs="Arial"/>
                <w:b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lastRenderedPageBreak/>
              <w:t xml:space="preserve">Wycięcie drzew i krzewów nie </w:t>
            </w:r>
            <w:r w:rsidR="00D054D1" w:rsidRPr="005018B4">
              <w:rPr>
                <w:rFonts w:ascii="Arial" w:hAnsi="Arial" w:cs="Arial"/>
                <w:b/>
                <w:sz w:val="24"/>
              </w:rPr>
              <w:t xml:space="preserve">wymaga zezwolenia </w:t>
            </w:r>
            <w:r w:rsidR="00D054D1" w:rsidRPr="005018B4">
              <w:rPr>
                <w:rFonts w:ascii="Arial" w:hAnsi="Arial" w:cs="Arial"/>
                <w:b/>
                <w:sz w:val="24"/>
              </w:rPr>
              <w:br/>
              <w:t>w przypadku:</w:t>
            </w:r>
          </w:p>
          <w:p w14:paraId="31691984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krzewów, których wiek nie przekracza </w:t>
            </w:r>
            <w:r w:rsidRPr="005018B4">
              <w:rPr>
                <w:rFonts w:ascii="Arial" w:hAnsi="Arial" w:cs="Arial"/>
                <w:b/>
                <w:sz w:val="24"/>
              </w:rPr>
              <w:t>10 lat</w:t>
            </w:r>
            <w:r w:rsidRPr="005018B4">
              <w:rPr>
                <w:rFonts w:ascii="Arial" w:hAnsi="Arial" w:cs="Arial"/>
                <w:sz w:val="24"/>
              </w:rPr>
              <w:t>;</w:t>
            </w:r>
          </w:p>
          <w:p w14:paraId="2804B871" w14:textId="38DCEB5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krzewów na terenach pokrytych roślinnością pełniącą funkcje ozdobne, urządzoną pod względem rozmieszczenia i doboru gatunków posadzonych roślin,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z wyłączeniem krzewów w pasie drogowym drogi publicznej, na terenie nieruchomości wpisanej do rejestru zabytków oraz na terenach zieleni;</w:t>
            </w:r>
          </w:p>
          <w:p w14:paraId="58249892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drzew, których obwód pnia na wysokości </w:t>
            </w:r>
            <w:r w:rsidRPr="005018B4">
              <w:rPr>
                <w:rFonts w:ascii="Arial" w:hAnsi="Arial" w:cs="Arial"/>
                <w:b/>
                <w:sz w:val="24"/>
              </w:rPr>
              <w:t>5 cm</w:t>
            </w:r>
            <w:r w:rsidRPr="005018B4">
              <w:rPr>
                <w:rFonts w:ascii="Arial" w:hAnsi="Arial" w:cs="Arial"/>
                <w:sz w:val="24"/>
              </w:rPr>
              <w:t xml:space="preserve"> nie przekracza:</w:t>
            </w:r>
          </w:p>
          <w:p w14:paraId="0EFE0ADC" w14:textId="77777777" w:rsidR="006A217B" w:rsidRPr="005018B4" w:rsidRDefault="006A217B" w:rsidP="005018B4">
            <w:pPr>
              <w:pStyle w:val="Akapitzlist"/>
              <w:numPr>
                <w:ilvl w:val="0"/>
                <w:numId w:val="25"/>
              </w:numPr>
              <w:ind w:left="751" w:hanging="283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t>35 cm</w:t>
            </w:r>
            <w:r w:rsidRPr="005018B4">
              <w:rPr>
                <w:rFonts w:ascii="Arial" w:hAnsi="Arial" w:cs="Arial"/>
                <w:sz w:val="24"/>
              </w:rPr>
              <w:t xml:space="preserve"> - w przypadku topoli, wierzb, kasztanowca zwyczajnego, klonu jesionolistnego, klonu srebrzystego, robinii akacjowej oraz platanu </w:t>
            </w:r>
            <w:proofErr w:type="spellStart"/>
            <w:r w:rsidRPr="005018B4">
              <w:rPr>
                <w:rFonts w:ascii="Arial" w:hAnsi="Arial" w:cs="Arial"/>
                <w:sz w:val="24"/>
              </w:rPr>
              <w:t>klonolistnego</w:t>
            </w:r>
            <w:proofErr w:type="spellEnd"/>
            <w:r w:rsidRPr="005018B4">
              <w:rPr>
                <w:rFonts w:ascii="Arial" w:hAnsi="Arial" w:cs="Arial"/>
                <w:sz w:val="24"/>
              </w:rPr>
              <w:t>,</w:t>
            </w:r>
          </w:p>
          <w:p w14:paraId="42F34A07" w14:textId="77777777" w:rsidR="008870D0" w:rsidRPr="005018B4" w:rsidRDefault="006A217B" w:rsidP="005018B4">
            <w:pPr>
              <w:pStyle w:val="Akapitzlist"/>
              <w:numPr>
                <w:ilvl w:val="0"/>
                <w:numId w:val="25"/>
              </w:numPr>
              <w:ind w:left="751" w:hanging="283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b/>
                <w:sz w:val="24"/>
              </w:rPr>
              <w:t>25 cm</w:t>
            </w:r>
            <w:r w:rsidRPr="005018B4">
              <w:rPr>
                <w:rFonts w:ascii="Arial" w:hAnsi="Arial" w:cs="Arial"/>
                <w:sz w:val="24"/>
              </w:rPr>
              <w:t xml:space="preserve"> - w przypadku pozostałych gatunków drzew;</w:t>
            </w:r>
          </w:p>
          <w:p w14:paraId="0A6BB98D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drzew lub krzewów na plantacjach lub w lasach </w:t>
            </w:r>
            <w:r w:rsidR="008870D0" w:rsidRPr="005018B4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w rozumieniu ustawy z dnia 28 września 1991 r. o lasach;</w:t>
            </w:r>
          </w:p>
          <w:p w14:paraId="61BA02E1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drzew lub krzewów owocowych, z wyłączeniem rosnących na terenie nieruchomości wpisanej do rejestru zabytków lub na terenach zieleni;</w:t>
            </w:r>
          </w:p>
          <w:p w14:paraId="380D5578" w14:textId="0E3D37CF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drzew lub krzewów usuwanych w związku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z funkcjonowaniem ogrodów botanicznych lub zoologicznych;</w:t>
            </w:r>
          </w:p>
          <w:p w14:paraId="7294AD5D" w14:textId="5D92C1D6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drzew lub krzewów usuwanych na podstawie decyzji właściwego organu z obszarów położonych między linią brzegu a wałem przeciwpowodziowym lub naturalnym wysokim brzegiem, w który wbudowano trasę wału przeciwpowodziowego, z wału przeciwpowodziowego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i terenu w odległości mniejszej niż 3 m od stopy wału;</w:t>
            </w:r>
          </w:p>
          <w:p w14:paraId="4CCBC1A5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drzew lub krzewów, które utrudniają widoczność sygnalizatorów i pociągów, a także utrudniają eksploatację urządzeń kolejowych albo powodują tworzenie na torowiskach zasp śnieżnych, usuwanych na podstawie decyzji właściwego organu;</w:t>
            </w:r>
          </w:p>
          <w:p w14:paraId="3FD0B055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drzew lub krzewów stanowiących przeszkody lotnicze, usuwanych na podstawie decyzji właściwego organu;</w:t>
            </w:r>
          </w:p>
          <w:p w14:paraId="44097B1B" w14:textId="62230D13" w:rsidR="006A217B" w:rsidRPr="005018B4" w:rsidRDefault="008870D0" w:rsidP="005018B4">
            <w:pPr>
              <w:pStyle w:val="Akapitzlist"/>
              <w:numPr>
                <w:ilvl w:val="0"/>
                <w:numId w:val="24"/>
              </w:numPr>
              <w:ind w:left="468" w:hanging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 </w:t>
            </w:r>
            <w:r w:rsidR="006A217B" w:rsidRPr="005018B4">
              <w:rPr>
                <w:rFonts w:ascii="Arial" w:hAnsi="Arial" w:cs="Arial"/>
                <w:sz w:val="24"/>
              </w:rPr>
              <w:t xml:space="preserve">drzew lub krzewów usuwanych na podstawie decyzji właściwego organu ze względu na potrzeby związane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="006A217B" w:rsidRPr="005018B4">
              <w:rPr>
                <w:rFonts w:ascii="Arial" w:hAnsi="Arial" w:cs="Arial"/>
                <w:sz w:val="24"/>
              </w:rPr>
              <w:t>z utrzymaniem urządzeń melioracji wodnych szczegółowych;</w:t>
            </w:r>
          </w:p>
          <w:p w14:paraId="3AC48690" w14:textId="77777777" w:rsidR="006A217B" w:rsidRPr="005018B4" w:rsidRDefault="008870D0" w:rsidP="005018B4">
            <w:pPr>
              <w:pStyle w:val="Akapitzlist"/>
              <w:numPr>
                <w:ilvl w:val="0"/>
                <w:numId w:val="24"/>
              </w:numPr>
              <w:ind w:left="468" w:hanging="426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 </w:t>
            </w:r>
            <w:r w:rsidR="006A217B" w:rsidRPr="005018B4">
              <w:rPr>
                <w:rFonts w:ascii="Arial" w:hAnsi="Arial" w:cs="Arial"/>
                <w:sz w:val="24"/>
              </w:rPr>
              <w:t>drzew lub krzewów usuwanych z obszaru parku narodowego lub rezerwatu przyrody nieobjętego ochroną krajobrazową;</w:t>
            </w:r>
          </w:p>
          <w:p w14:paraId="206B0E4B" w14:textId="77777777" w:rsidR="006A217B" w:rsidRPr="005018B4" w:rsidRDefault="008870D0" w:rsidP="005018B4">
            <w:pPr>
              <w:pStyle w:val="Akapitzlist"/>
              <w:numPr>
                <w:ilvl w:val="0"/>
                <w:numId w:val="24"/>
              </w:numPr>
              <w:ind w:left="468" w:hanging="426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 </w:t>
            </w:r>
            <w:r w:rsidR="006A217B" w:rsidRPr="005018B4">
              <w:rPr>
                <w:rFonts w:ascii="Arial" w:hAnsi="Arial" w:cs="Arial"/>
                <w:sz w:val="24"/>
              </w:rPr>
              <w:t>drzew lub krzewów usuwanych w ramach zadań wynikających z planu ochrony lub zadań ochronnych parku narodowego lub rezerwatu przyrody, planu ochrony parku krajobrazowego, albo planu zadań ochronnych lub planu ochrony dla obszaru Natura 2000;</w:t>
            </w:r>
          </w:p>
          <w:p w14:paraId="46100DC4" w14:textId="77777777" w:rsidR="006A217B" w:rsidRPr="005018B4" w:rsidRDefault="008870D0" w:rsidP="005018B4">
            <w:pPr>
              <w:pStyle w:val="Akapitzlist"/>
              <w:numPr>
                <w:ilvl w:val="0"/>
                <w:numId w:val="24"/>
              </w:numPr>
              <w:ind w:left="468" w:hanging="426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 </w:t>
            </w:r>
            <w:r w:rsidR="006A217B" w:rsidRPr="005018B4">
              <w:rPr>
                <w:rFonts w:ascii="Arial" w:hAnsi="Arial" w:cs="Arial"/>
                <w:b/>
                <w:sz w:val="24"/>
              </w:rPr>
              <w:t>prowadzenia akcji ratownicze</w:t>
            </w:r>
            <w:r w:rsidR="006A217B" w:rsidRPr="005018B4">
              <w:rPr>
                <w:rFonts w:ascii="Arial" w:hAnsi="Arial" w:cs="Arial"/>
                <w:sz w:val="24"/>
              </w:rPr>
              <w:t>j przez jednostki ochrony przeciwpożarowej lub inne właściwe służby ustawowo powołane do niesienia pomocy osobom w stanie nagłego zagrożenia życia lub zdrowia;</w:t>
            </w:r>
          </w:p>
          <w:p w14:paraId="70ECECB8" w14:textId="77777777" w:rsidR="006A217B" w:rsidRPr="005018B4" w:rsidRDefault="00057F42" w:rsidP="005018B4">
            <w:pPr>
              <w:pStyle w:val="Akapitzlist"/>
              <w:numPr>
                <w:ilvl w:val="0"/>
                <w:numId w:val="24"/>
              </w:numPr>
              <w:ind w:left="468" w:hanging="426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="006A217B" w:rsidRPr="005018B4">
              <w:rPr>
                <w:rFonts w:ascii="Arial" w:hAnsi="Arial" w:cs="Arial"/>
                <w:sz w:val="24"/>
              </w:rPr>
              <w:t xml:space="preserve">drzew lub krzewów stanowiących </w:t>
            </w:r>
            <w:r w:rsidR="006A217B" w:rsidRPr="005018B4">
              <w:rPr>
                <w:rFonts w:ascii="Arial" w:hAnsi="Arial" w:cs="Arial"/>
                <w:b/>
                <w:sz w:val="24"/>
              </w:rPr>
              <w:t>złomy</w:t>
            </w:r>
            <w:r w:rsidR="006A217B" w:rsidRPr="005018B4">
              <w:rPr>
                <w:rFonts w:ascii="Arial" w:hAnsi="Arial" w:cs="Arial"/>
                <w:sz w:val="24"/>
              </w:rPr>
              <w:t xml:space="preserve"> lub </w:t>
            </w:r>
            <w:r w:rsidR="006A217B" w:rsidRPr="005018B4">
              <w:rPr>
                <w:rFonts w:ascii="Arial" w:hAnsi="Arial" w:cs="Arial"/>
                <w:b/>
                <w:sz w:val="24"/>
              </w:rPr>
              <w:t>wywroty</w:t>
            </w:r>
            <w:r w:rsidR="006A217B" w:rsidRPr="005018B4">
              <w:rPr>
                <w:rFonts w:ascii="Arial" w:hAnsi="Arial" w:cs="Arial"/>
                <w:sz w:val="24"/>
              </w:rPr>
              <w:t xml:space="preserve"> usuwanych przez:</w:t>
            </w:r>
          </w:p>
          <w:p w14:paraId="4C424ADA" w14:textId="77777777" w:rsidR="006A217B" w:rsidRPr="005018B4" w:rsidRDefault="006A217B" w:rsidP="005018B4">
            <w:pPr>
              <w:pStyle w:val="Akapitzlist"/>
              <w:numPr>
                <w:ilvl w:val="1"/>
                <w:numId w:val="28"/>
              </w:numPr>
              <w:ind w:left="751" w:hanging="283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jednostki ochrony przeciwpożarowej, jednostki Sił Zbrojnych Rzeczypospolitej Polskiej, właścicieli urządzeń, o których mowa w </w:t>
            </w:r>
            <w:hyperlink r:id="rId16" w:anchor="hiperlinkText.rpc?hiperlink=type=tresc:nro=Powszechny.1284582:part=a49%C2%A71&amp;full=1" w:tgtFrame="_parent" w:history="1">
              <w:r w:rsidRPr="005018B4">
                <w:rPr>
                  <w:rFonts w:ascii="Arial" w:hAnsi="Arial" w:cs="Arial"/>
                  <w:sz w:val="24"/>
                </w:rPr>
                <w:t>art. 49 § 1</w:t>
              </w:r>
            </w:hyperlink>
            <w:r w:rsidRPr="005018B4">
              <w:rPr>
                <w:rFonts w:ascii="Arial" w:hAnsi="Arial" w:cs="Arial"/>
                <w:sz w:val="24"/>
              </w:rPr>
              <w:t xml:space="preserve"> Kodeksu cywilnego, zarządców dróg, zarządców infrastruktury kolejowej, gminne lub powiatowe jednostki oczyszczania lub inne podmioty działające w tym zakresie na zlecenie gminy lub powiatu,</w:t>
            </w:r>
          </w:p>
          <w:p w14:paraId="263E585A" w14:textId="77777777" w:rsidR="00057F42" w:rsidRPr="005018B4" w:rsidRDefault="006A217B" w:rsidP="005018B4">
            <w:pPr>
              <w:pStyle w:val="Akapitzlist"/>
              <w:numPr>
                <w:ilvl w:val="1"/>
                <w:numId w:val="28"/>
              </w:numPr>
              <w:ind w:left="751" w:hanging="283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inne podmioty lub osoby, po przeprowadzeniu oględzin przez organ właściwy do wydania zezwolenia na usunięcie drzewa lub krzewu, potwierdzających, że drzewa lub krzewy stanowią złom lub </w:t>
            </w:r>
            <w:proofErr w:type="spellStart"/>
            <w:r w:rsidRPr="005018B4">
              <w:rPr>
                <w:rFonts w:ascii="Arial" w:hAnsi="Arial" w:cs="Arial"/>
                <w:sz w:val="24"/>
              </w:rPr>
              <w:t>wywrot</w:t>
            </w:r>
            <w:proofErr w:type="spellEnd"/>
            <w:r w:rsidRPr="005018B4">
              <w:rPr>
                <w:rFonts w:ascii="Arial" w:hAnsi="Arial" w:cs="Arial"/>
                <w:sz w:val="24"/>
              </w:rPr>
              <w:t>;</w:t>
            </w:r>
          </w:p>
          <w:p w14:paraId="40D02F4A" w14:textId="77777777" w:rsidR="006A217B" w:rsidRPr="005018B4" w:rsidRDefault="006A217B" w:rsidP="005018B4">
            <w:pPr>
              <w:pStyle w:val="Akapitzlist"/>
              <w:numPr>
                <w:ilvl w:val="0"/>
                <w:numId w:val="24"/>
              </w:numPr>
              <w:ind w:left="468"/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>drzew lub krzewów należących do gatunków obcych, określonych w przepisach wydanych na podstawie art. 120 ust. 2f</w:t>
            </w:r>
            <w:r w:rsidR="00341A0E" w:rsidRPr="005018B4">
              <w:rPr>
                <w:rFonts w:ascii="Arial" w:hAnsi="Arial" w:cs="Arial"/>
                <w:sz w:val="24"/>
              </w:rPr>
              <w:t xml:space="preserve"> ustawy o ochronie przyrody</w:t>
            </w:r>
            <w:r w:rsidRPr="005018B4">
              <w:rPr>
                <w:rFonts w:ascii="Arial" w:hAnsi="Arial" w:cs="Arial"/>
                <w:sz w:val="24"/>
              </w:rPr>
              <w:t>.</w:t>
            </w:r>
          </w:p>
          <w:p w14:paraId="0DB30560" w14:textId="77777777" w:rsidR="00341A0E" w:rsidRPr="005018B4" w:rsidRDefault="00341A0E" w:rsidP="005018B4">
            <w:pPr>
              <w:rPr>
                <w:rFonts w:ascii="Arial" w:hAnsi="Arial" w:cs="Arial"/>
                <w:sz w:val="24"/>
              </w:rPr>
            </w:pPr>
          </w:p>
          <w:p w14:paraId="27E1DF09" w14:textId="77777777" w:rsidR="006A217B" w:rsidRPr="005018B4" w:rsidRDefault="006A217B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W przypadkach, o których mowa w </w:t>
            </w:r>
            <w:r w:rsidRPr="005018B4">
              <w:rPr>
                <w:rFonts w:ascii="Arial" w:hAnsi="Arial" w:cs="Arial"/>
                <w:b/>
                <w:sz w:val="24"/>
              </w:rPr>
              <w:t>pkt 13 i pkt 14 lit. a</w:t>
            </w:r>
            <w:r w:rsidRPr="005018B4">
              <w:rPr>
                <w:rFonts w:ascii="Arial" w:hAnsi="Arial" w:cs="Arial"/>
                <w:sz w:val="24"/>
              </w:rPr>
              <w:t xml:space="preserve">, podmioty określone w tych </w:t>
            </w:r>
            <w:r w:rsidR="00341A0E" w:rsidRPr="005018B4">
              <w:rPr>
                <w:rFonts w:ascii="Arial" w:hAnsi="Arial" w:cs="Arial"/>
                <w:sz w:val="24"/>
              </w:rPr>
              <w:t>punktach</w:t>
            </w:r>
            <w:r w:rsidRPr="005018B4">
              <w:rPr>
                <w:rFonts w:ascii="Arial" w:hAnsi="Arial" w:cs="Arial"/>
                <w:sz w:val="24"/>
              </w:rPr>
              <w:t>, w terminie 30 dni od dnia usunięcia drzewa lub krzewu, przekazują do organu właściwego do wydania zezwolenia na usunięcie drzewa lub krzewu, informację o terminie, miejscu i przyczynie ich usunięcia oraz liczbie drzew lub powierzchni usuniętych krzewów, a także dokumentację fotograficzną przedstawiającą usunięte drzewo lub krzew.</w:t>
            </w:r>
          </w:p>
          <w:p w14:paraId="1F3627BA" w14:textId="77777777" w:rsidR="00DE212C" w:rsidRPr="005018B4" w:rsidRDefault="00DE212C" w:rsidP="00501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9EBAAC" w14:textId="75B9860A" w:rsidR="00E022D5" w:rsidRPr="005018B4" w:rsidRDefault="006A217B" w:rsidP="005018B4">
            <w:pPr>
              <w:rPr>
                <w:rFonts w:ascii="Arial" w:hAnsi="Arial" w:cs="Arial"/>
                <w:sz w:val="24"/>
              </w:rPr>
            </w:pPr>
            <w:r w:rsidRPr="005018B4">
              <w:rPr>
                <w:rFonts w:ascii="Arial" w:hAnsi="Arial" w:cs="Arial"/>
                <w:sz w:val="24"/>
              </w:rPr>
              <w:t xml:space="preserve">Z oględzin, o których mowa w </w:t>
            </w:r>
            <w:r w:rsidRPr="005018B4">
              <w:rPr>
                <w:rFonts w:ascii="Arial" w:hAnsi="Arial" w:cs="Arial"/>
                <w:b/>
                <w:sz w:val="24"/>
              </w:rPr>
              <w:t>pkt 14 lit. b</w:t>
            </w:r>
            <w:r w:rsidRPr="005018B4">
              <w:rPr>
                <w:rFonts w:ascii="Arial" w:hAnsi="Arial" w:cs="Arial"/>
                <w:sz w:val="24"/>
              </w:rPr>
              <w:t xml:space="preserve">, sporządza się protokół. W protokole podaje się w szczególności informację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5018B4">
              <w:rPr>
                <w:rFonts w:ascii="Arial" w:hAnsi="Arial" w:cs="Arial"/>
                <w:sz w:val="24"/>
              </w:rPr>
              <w:t>o terminie, miejscu i przyczynie usunięcia drzewa lub krzewu oraz liczbie drzew lub powierzchni usuniętych krzewów oraz dołącza się dokumentację fotograficzną przedstawiającą usunięte drzewo lub krzew.</w:t>
            </w:r>
          </w:p>
          <w:p w14:paraId="136C49DB" w14:textId="77777777" w:rsidR="007E00CA" w:rsidRPr="005018B4" w:rsidRDefault="007E00CA" w:rsidP="005018B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16"/>
                <w:szCs w:val="16"/>
                <w:u w:val="single"/>
              </w:rPr>
            </w:pPr>
          </w:p>
          <w:p w14:paraId="3C5A034B" w14:textId="77777777" w:rsidR="00566FCC" w:rsidRPr="005018B4" w:rsidRDefault="00566FCC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18B4">
              <w:rPr>
                <w:rStyle w:val="Pogrubienie"/>
                <w:rFonts w:ascii="Arial" w:hAnsi="Arial" w:cs="Arial"/>
                <w:u w:val="single"/>
              </w:rPr>
              <w:t>Właściwa pielęgnacja drzew:</w:t>
            </w:r>
          </w:p>
          <w:p w14:paraId="643D1894" w14:textId="77777777" w:rsidR="00566FCC" w:rsidRPr="005018B4" w:rsidRDefault="00566FCC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18B4">
              <w:rPr>
                <w:rFonts w:ascii="Arial" w:hAnsi="Arial" w:cs="Arial"/>
              </w:rPr>
              <w:t>Zgodnie z ustawą o ochronie przyrody prace w obrębie korony drzewa nie mogą prowadzić do usunięcia gałęzi w wymiarze przekraczającym 30</w:t>
            </w:r>
            <w:r w:rsidR="00272E05" w:rsidRPr="005018B4">
              <w:rPr>
                <w:rFonts w:ascii="Arial" w:hAnsi="Arial" w:cs="Arial"/>
              </w:rPr>
              <w:t xml:space="preserve"> </w:t>
            </w:r>
            <w:r w:rsidRPr="005018B4">
              <w:rPr>
                <w:rFonts w:ascii="Arial" w:hAnsi="Arial" w:cs="Arial"/>
              </w:rPr>
              <w:t>% korony, która rozwinęła się w całym okresie rozwoju drzewa, chyba, że mają na celu:</w:t>
            </w:r>
          </w:p>
          <w:p w14:paraId="16E4D8C9" w14:textId="77777777" w:rsidR="007E00CA" w:rsidRPr="005018B4" w:rsidRDefault="00566FCC" w:rsidP="005018B4">
            <w:pPr>
              <w:pStyle w:val="NormalnyWeb"/>
              <w:spacing w:before="0" w:beforeAutospacing="0" w:after="0" w:afterAutospacing="0"/>
              <w:ind w:left="378" w:hanging="284"/>
              <w:jc w:val="both"/>
              <w:rPr>
                <w:rFonts w:ascii="Arial" w:hAnsi="Arial" w:cs="Arial"/>
              </w:rPr>
            </w:pPr>
            <w:r w:rsidRPr="005018B4">
              <w:rPr>
                <w:rFonts w:ascii="Arial" w:hAnsi="Arial" w:cs="Arial"/>
              </w:rPr>
              <w:t>1) usunięcie ga</w:t>
            </w:r>
            <w:r w:rsidR="00385F59" w:rsidRPr="005018B4">
              <w:rPr>
                <w:rFonts w:ascii="Arial" w:hAnsi="Arial" w:cs="Arial"/>
              </w:rPr>
              <w:t>łęzi obumarłych lub nadłamanych;</w:t>
            </w:r>
          </w:p>
          <w:p w14:paraId="645D4386" w14:textId="77777777" w:rsidR="007E00CA" w:rsidRPr="005018B4" w:rsidRDefault="00566FCC" w:rsidP="005018B4">
            <w:pPr>
              <w:pStyle w:val="NormalnyWeb"/>
              <w:spacing w:before="0" w:beforeAutospacing="0" w:after="0" w:afterAutospacing="0"/>
              <w:ind w:left="378" w:hanging="284"/>
              <w:jc w:val="both"/>
              <w:rPr>
                <w:rFonts w:ascii="Arial" w:hAnsi="Arial" w:cs="Arial"/>
              </w:rPr>
            </w:pPr>
            <w:r w:rsidRPr="005018B4">
              <w:rPr>
                <w:rFonts w:ascii="Arial" w:hAnsi="Arial" w:cs="Arial"/>
              </w:rPr>
              <w:t>2) utrzymanie uformowanego kształtu</w:t>
            </w:r>
            <w:r w:rsidR="007E00CA" w:rsidRPr="005018B4">
              <w:rPr>
                <w:rFonts w:ascii="Arial" w:hAnsi="Arial" w:cs="Arial"/>
              </w:rPr>
              <w:t xml:space="preserve"> korony drzewa;</w:t>
            </w:r>
          </w:p>
          <w:p w14:paraId="68F467D5" w14:textId="77777777" w:rsidR="00566FCC" w:rsidRPr="005018B4" w:rsidRDefault="00566FCC" w:rsidP="005018B4">
            <w:pPr>
              <w:pStyle w:val="NormalnyWeb"/>
              <w:spacing w:before="0" w:beforeAutospacing="0" w:after="0" w:afterAutospacing="0"/>
              <w:ind w:left="378" w:hanging="284"/>
              <w:jc w:val="both"/>
              <w:rPr>
                <w:rFonts w:ascii="Arial" w:hAnsi="Arial" w:cs="Arial"/>
              </w:rPr>
            </w:pPr>
            <w:r w:rsidRPr="005018B4">
              <w:rPr>
                <w:rFonts w:ascii="Arial" w:hAnsi="Arial" w:cs="Arial"/>
              </w:rPr>
              <w:t>3) wykonanie specjalistycznego zabiegu w celu przywrócenia statyki drzewa /na podstawie dokumentacji, w tym dokumentacji fotograficznej, wskazującej na konieczność przeprowadzenia takiego zabiegu/.</w:t>
            </w:r>
          </w:p>
          <w:p w14:paraId="034055C3" w14:textId="77777777" w:rsidR="007E00CA" w:rsidRPr="002710EC" w:rsidRDefault="007E00CA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5626C539" w14:textId="77777777" w:rsidR="00566FCC" w:rsidRPr="005018B4" w:rsidRDefault="00566FCC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18B4">
              <w:rPr>
                <w:rFonts w:ascii="Arial" w:hAnsi="Arial" w:cs="Arial"/>
                <w:u w:val="single"/>
              </w:rPr>
              <w:t>Na przeprowadzenie ww. zabiegów nie jest wymagane zezwolenia</w:t>
            </w:r>
            <w:r w:rsidRPr="005018B4">
              <w:rPr>
                <w:rFonts w:ascii="Arial" w:hAnsi="Arial" w:cs="Arial"/>
              </w:rPr>
              <w:t>.</w:t>
            </w:r>
          </w:p>
          <w:p w14:paraId="2868FC12" w14:textId="77777777" w:rsidR="007E00CA" w:rsidRPr="005018B4" w:rsidRDefault="007E00CA" w:rsidP="005018B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E9AF948" w14:textId="77777777" w:rsidR="007E00CA" w:rsidRPr="005018B4" w:rsidRDefault="00566FCC" w:rsidP="005018B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018B4">
              <w:rPr>
                <w:rFonts w:ascii="Arial" w:hAnsi="Arial" w:cs="Arial"/>
              </w:rPr>
              <w:t>Usunięcie gałęzi w wymiarze przekraczającym 30</w:t>
            </w:r>
            <w:r w:rsidR="00272E05" w:rsidRPr="005018B4">
              <w:rPr>
                <w:rFonts w:ascii="Arial" w:hAnsi="Arial" w:cs="Arial"/>
              </w:rPr>
              <w:t xml:space="preserve"> </w:t>
            </w:r>
            <w:r w:rsidRPr="005018B4">
              <w:rPr>
                <w:rFonts w:ascii="Arial" w:hAnsi="Arial" w:cs="Arial"/>
              </w:rPr>
              <w:t>% korony stanowi uszkodzenie drzewa.</w:t>
            </w:r>
            <w:r w:rsidRPr="005018B4">
              <w:rPr>
                <w:rFonts w:ascii="Arial" w:hAnsi="Arial" w:cs="Arial"/>
              </w:rPr>
              <w:br/>
            </w:r>
          </w:p>
          <w:p w14:paraId="7A5A2894" w14:textId="77777777" w:rsidR="00566FCC" w:rsidRPr="005018B4" w:rsidRDefault="00566FCC" w:rsidP="005018B4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5018B4">
              <w:rPr>
                <w:rFonts w:ascii="Arial" w:hAnsi="Arial" w:cs="Arial"/>
              </w:rPr>
              <w:t>Usunięcie gałęzi w wymiarze przekraczającym 50</w:t>
            </w:r>
            <w:r w:rsidR="00272E05" w:rsidRPr="005018B4">
              <w:rPr>
                <w:rFonts w:ascii="Arial" w:hAnsi="Arial" w:cs="Arial"/>
              </w:rPr>
              <w:t xml:space="preserve"> </w:t>
            </w:r>
            <w:r w:rsidRPr="005018B4">
              <w:rPr>
                <w:rFonts w:ascii="Arial" w:hAnsi="Arial" w:cs="Arial"/>
              </w:rPr>
              <w:t>% korony stanowi zniszczenie drzewa.</w:t>
            </w:r>
          </w:p>
          <w:p w14:paraId="6FD3A568" w14:textId="77777777" w:rsidR="007E00CA" w:rsidRPr="002710EC" w:rsidRDefault="007E00CA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257D7980" w14:textId="77777777" w:rsidR="007E00CA" w:rsidRPr="002710EC" w:rsidRDefault="007E00CA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59AADA92" w14:textId="77777777" w:rsidR="007E00CA" w:rsidRPr="002710EC" w:rsidRDefault="007E00CA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14:paraId="0A90004A" w14:textId="77777777" w:rsidR="00566FCC" w:rsidRPr="00492BAB" w:rsidRDefault="00566FCC" w:rsidP="005018B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2BAB">
              <w:rPr>
                <w:rFonts w:ascii="Arial" w:hAnsi="Arial" w:cs="Arial"/>
                <w:u w:val="single"/>
              </w:rPr>
              <w:t>Uszkodzenie lub zniszczenie drzew podlega karze administracyjnej.</w:t>
            </w:r>
          </w:p>
          <w:p w14:paraId="5167C3EA" w14:textId="77777777" w:rsidR="008A7D97" w:rsidRPr="00492BAB" w:rsidRDefault="008A7D97" w:rsidP="005018B4">
            <w:p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>Słowniczek pojęć:</w:t>
            </w:r>
          </w:p>
          <w:p w14:paraId="14D3C838" w14:textId="74429AC0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>tereny zieleni</w:t>
            </w:r>
            <w:r w:rsidRPr="00492BAB">
              <w:rPr>
                <w:rFonts w:ascii="Arial" w:hAnsi="Arial" w:cs="Arial"/>
                <w:sz w:val="24"/>
              </w:rPr>
              <w:t xml:space="preserve"> – tereny urządzone wraz z infrastrukturą techniczną i budynkami funkcjonalnie z nimi związanymi, pokryte roślinnością, pełniące funkcje publiczne,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492BAB">
              <w:rPr>
                <w:rFonts w:ascii="Arial" w:hAnsi="Arial" w:cs="Arial"/>
                <w:sz w:val="24"/>
              </w:rPr>
              <w:t xml:space="preserve">a w szczególności parki, zieleńce, promenady, bulwary, ogrody botaniczne, zoologiczne, jordanowskie </w:t>
            </w:r>
            <w:r w:rsidR="009754D6">
              <w:rPr>
                <w:rFonts w:ascii="Arial" w:hAnsi="Arial" w:cs="Arial"/>
                <w:sz w:val="24"/>
              </w:rPr>
              <w:br/>
            </w:r>
            <w:r w:rsidRPr="00492BAB">
              <w:rPr>
                <w:rFonts w:ascii="Arial" w:hAnsi="Arial" w:cs="Arial"/>
                <w:sz w:val="24"/>
              </w:rPr>
              <w:t>i zabytkowe, cmentarze, zieleń towarzysząca drogom na terenie zabudowy, placom, zabytkowym fortyfikacjom, budynkom, składowiskom, lotniskom, dworcom kolejowym oraz obiektom przemysłowym;</w:t>
            </w:r>
          </w:p>
          <w:p w14:paraId="1BB4C884" w14:textId="77777777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 xml:space="preserve">drzewo </w:t>
            </w:r>
            <w:r w:rsidRPr="00492BAB">
              <w:rPr>
                <w:rFonts w:ascii="Arial" w:hAnsi="Arial" w:cs="Arial"/>
                <w:sz w:val="24"/>
              </w:rPr>
              <w:t>– wieloletnią roślinę o zdrewniałym jednym pędzie głównym (pniu) albo zdrewniałych kilku pędach głównych i gałęziach tworzących koronę w jakimkolwiek okresie podczas rozwoju rośliny;</w:t>
            </w:r>
          </w:p>
          <w:p w14:paraId="017D1DF7" w14:textId="77777777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>krzew</w:t>
            </w:r>
            <w:r w:rsidRPr="00492BAB">
              <w:rPr>
                <w:rFonts w:ascii="Arial" w:hAnsi="Arial" w:cs="Arial"/>
                <w:sz w:val="24"/>
              </w:rPr>
              <w:t xml:space="preserve"> – wieloletnią roślinę rozgałęziającą się na wiele równorzędnych zdrewniałych pędów, nietworzącą pnia ani korony, niebędącą pnączem;</w:t>
            </w:r>
          </w:p>
          <w:p w14:paraId="37F32E13" w14:textId="77777777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92BAB">
              <w:rPr>
                <w:rFonts w:ascii="Arial" w:hAnsi="Arial" w:cs="Arial"/>
                <w:b/>
                <w:bCs/>
                <w:sz w:val="24"/>
              </w:rPr>
              <w:t>wywrot</w:t>
            </w:r>
            <w:proofErr w:type="spellEnd"/>
            <w:r w:rsidRPr="00492BAB">
              <w:rPr>
                <w:rFonts w:ascii="Arial" w:hAnsi="Arial" w:cs="Arial"/>
                <w:sz w:val="24"/>
              </w:rPr>
              <w:t xml:space="preserve"> – drzewo lub krzew wywrócone w wyniku działania czynników naturalnych, wypadku lub katastrofy w ruchu lądowym, wodnym lub powietrznym, lub katastrofy budowlanej;</w:t>
            </w:r>
          </w:p>
          <w:p w14:paraId="073B623A" w14:textId="77777777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>złom</w:t>
            </w:r>
            <w:r w:rsidRPr="00492BAB">
              <w:rPr>
                <w:rFonts w:ascii="Arial" w:hAnsi="Arial" w:cs="Arial"/>
                <w:sz w:val="24"/>
              </w:rPr>
              <w:t xml:space="preserve"> – drzewo, którego pień uległ złamaniu, lub krzew, którego pędy uległy złamaniu w wyniku działania czynników naturalnych, wypadku lub katastrofy w ruchu lądowym, wodnym lub powietrznym, lub katastrofy budowlanej;</w:t>
            </w:r>
          </w:p>
          <w:p w14:paraId="0C34096A" w14:textId="77777777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>żywotność drzewa lub krzewu</w:t>
            </w:r>
            <w:r w:rsidRPr="00492BAB">
              <w:rPr>
                <w:rFonts w:ascii="Arial" w:hAnsi="Arial" w:cs="Arial"/>
                <w:sz w:val="24"/>
              </w:rPr>
              <w:t xml:space="preserve"> – prawidłowy przebieg ogółu procesów życiowych drzewa lub krzewu;</w:t>
            </w:r>
          </w:p>
          <w:p w14:paraId="4359DFC7" w14:textId="74E5643B" w:rsidR="008A7D97" w:rsidRPr="00492BAB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 xml:space="preserve">zadrzewienie </w:t>
            </w:r>
            <w:r w:rsidRPr="00492BAB">
              <w:rPr>
                <w:rFonts w:ascii="Arial" w:hAnsi="Arial" w:cs="Arial"/>
                <w:sz w:val="24"/>
              </w:rPr>
              <w:t>– pojedyncze drzewa, krzewy albo ich skupiska niebędące lasem w rozumieniu ustawy z dnia 28 września</w:t>
            </w:r>
            <w:r w:rsidR="00E866AA" w:rsidRPr="00492BAB">
              <w:rPr>
                <w:rFonts w:ascii="Arial" w:hAnsi="Arial" w:cs="Arial"/>
                <w:sz w:val="24"/>
              </w:rPr>
              <w:t xml:space="preserve"> 1991 r. o lasach (Dz. U. z 20</w:t>
            </w:r>
            <w:r w:rsidR="009754D6">
              <w:rPr>
                <w:rFonts w:ascii="Arial" w:hAnsi="Arial" w:cs="Arial"/>
                <w:sz w:val="24"/>
              </w:rPr>
              <w:t>22</w:t>
            </w:r>
            <w:r w:rsidRPr="00492BAB">
              <w:rPr>
                <w:rFonts w:ascii="Arial" w:hAnsi="Arial" w:cs="Arial"/>
                <w:sz w:val="24"/>
              </w:rPr>
              <w:t xml:space="preserve"> r. poz. </w:t>
            </w:r>
            <w:r w:rsidR="00996C9A">
              <w:rPr>
                <w:rFonts w:ascii="Arial" w:hAnsi="Arial" w:cs="Arial"/>
                <w:sz w:val="24"/>
              </w:rPr>
              <w:t>672</w:t>
            </w:r>
            <w:r w:rsidR="009754D6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="009754D6">
              <w:rPr>
                <w:rFonts w:ascii="Arial" w:hAnsi="Arial" w:cs="Arial"/>
                <w:sz w:val="24"/>
              </w:rPr>
              <w:t>późn</w:t>
            </w:r>
            <w:proofErr w:type="spellEnd"/>
            <w:r w:rsidR="009754D6">
              <w:rPr>
                <w:rFonts w:ascii="Arial" w:hAnsi="Arial" w:cs="Arial"/>
                <w:sz w:val="24"/>
              </w:rPr>
              <w:t>. zm.</w:t>
            </w:r>
            <w:r w:rsidRPr="00492BAB">
              <w:rPr>
                <w:rFonts w:ascii="Arial" w:hAnsi="Arial" w:cs="Arial"/>
                <w:sz w:val="24"/>
              </w:rPr>
              <w:t>) lub plantacją, wraz z terenem, na którym występują, i pozostałymi składnikami szaty roślinnej tego terenu;</w:t>
            </w:r>
          </w:p>
          <w:p w14:paraId="69EABEF1" w14:textId="77777777" w:rsidR="008A7D97" w:rsidRPr="002710EC" w:rsidRDefault="008A7D97" w:rsidP="005018B4">
            <w:pPr>
              <w:numPr>
                <w:ilvl w:val="0"/>
                <w:numId w:val="30"/>
              </w:numPr>
              <w:rPr>
                <w:rFonts w:ascii="Arial" w:hAnsi="Arial" w:cs="Arial"/>
                <w:color w:val="FF0000"/>
                <w:sz w:val="24"/>
              </w:rPr>
            </w:pPr>
            <w:r w:rsidRPr="00492BAB">
              <w:rPr>
                <w:rFonts w:ascii="Arial" w:hAnsi="Arial" w:cs="Arial"/>
                <w:b/>
                <w:bCs/>
                <w:sz w:val="24"/>
              </w:rPr>
              <w:t xml:space="preserve">plantacja </w:t>
            </w:r>
            <w:r w:rsidRPr="00492BAB">
              <w:rPr>
                <w:rFonts w:ascii="Arial" w:hAnsi="Arial" w:cs="Arial"/>
                <w:sz w:val="24"/>
              </w:rPr>
              <w:t>– uprawę drzew lub krzewów o zwartej powierzchni co najmniej 0,1 ha, założoną w celu produkcyjnym.</w:t>
            </w:r>
          </w:p>
        </w:tc>
      </w:tr>
    </w:tbl>
    <w:p w14:paraId="7ACB6F7F" w14:textId="77777777" w:rsidR="006B18AF" w:rsidRPr="002710EC" w:rsidRDefault="006B18AF" w:rsidP="00272E05">
      <w:pPr>
        <w:rPr>
          <w:rFonts w:ascii="Arial" w:hAnsi="Arial" w:cs="Arial"/>
          <w:color w:val="FF0000"/>
          <w:sz w:val="24"/>
        </w:rPr>
      </w:pPr>
    </w:p>
    <w:p w14:paraId="6981520C" w14:textId="77777777" w:rsidR="007E00CA" w:rsidRPr="00BF0050" w:rsidRDefault="007E00CA" w:rsidP="00272E05">
      <w:pPr>
        <w:rPr>
          <w:rFonts w:ascii="Arial" w:hAnsi="Arial" w:cs="Arial"/>
          <w:sz w:val="24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197"/>
        <w:gridCol w:w="3386"/>
      </w:tblGrid>
      <w:tr w:rsidR="00BF0050" w:rsidRPr="00BF0050" w14:paraId="5A73E02C" w14:textId="77777777" w:rsidTr="00721882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1357A64" w14:textId="77777777" w:rsidR="006B18AF" w:rsidRPr="00BF0050" w:rsidRDefault="006B18AF" w:rsidP="00272E05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1BA5149D" w14:textId="77777777" w:rsidR="006B18AF" w:rsidRPr="00BF0050" w:rsidRDefault="006B18AF" w:rsidP="00272E05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6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7148D0D" w14:textId="77777777" w:rsidR="006B18AF" w:rsidRPr="00BF0050" w:rsidRDefault="006B18AF" w:rsidP="00272E05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BF0050" w:rsidRPr="00BF0050" w14:paraId="35C5FC22" w14:textId="77777777" w:rsidTr="0072188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DE287E4" w14:textId="77777777" w:rsidR="006B18AF" w:rsidRDefault="002710EC" w:rsidP="00F172FE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>Anna Kulesza</w:t>
            </w:r>
          </w:p>
          <w:p w14:paraId="13C16024" w14:textId="77777777" w:rsidR="002D0C0E" w:rsidRDefault="002D0C0E" w:rsidP="00F172FE">
            <w:pPr>
              <w:jc w:val="center"/>
              <w:rPr>
                <w:rFonts w:ascii="Arial" w:hAnsi="Arial" w:cs="Arial"/>
                <w:sz w:val="24"/>
              </w:rPr>
            </w:pPr>
          </w:p>
          <w:p w14:paraId="07AB693E" w14:textId="77777777" w:rsidR="002D0C0E" w:rsidRDefault="002D0C0E" w:rsidP="00F172FE">
            <w:pPr>
              <w:jc w:val="center"/>
              <w:rPr>
                <w:rFonts w:ascii="Arial" w:hAnsi="Arial" w:cs="Arial"/>
                <w:sz w:val="24"/>
              </w:rPr>
            </w:pPr>
          </w:p>
          <w:p w14:paraId="20BB72F3" w14:textId="77777777" w:rsidR="002D0C0E" w:rsidRDefault="002D0C0E" w:rsidP="00F172FE">
            <w:pPr>
              <w:jc w:val="center"/>
              <w:rPr>
                <w:rFonts w:ascii="Arial" w:hAnsi="Arial" w:cs="Arial"/>
                <w:sz w:val="24"/>
              </w:rPr>
            </w:pPr>
          </w:p>
          <w:p w14:paraId="2A6BD785" w14:textId="55F12F96" w:rsidR="002D0C0E" w:rsidRPr="00BF0050" w:rsidRDefault="002D0C0E" w:rsidP="00F172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637D380" w14:textId="77777777" w:rsidR="006B18AF" w:rsidRPr="00BF0050" w:rsidRDefault="00D01570" w:rsidP="00F172FE">
            <w:pPr>
              <w:jc w:val="center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>Zdzisław Mikołajczyk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6B9823C" w14:textId="77777777" w:rsidR="006B18AF" w:rsidRPr="00BF0050" w:rsidRDefault="006B18AF" w:rsidP="00272E05">
            <w:pPr>
              <w:jc w:val="left"/>
              <w:rPr>
                <w:rFonts w:ascii="Arial" w:hAnsi="Arial" w:cs="Arial"/>
                <w:sz w:val="24"/>
              </w:rPr>
            </w:pPr>
            <w:r w:rsidRPr="00BF0050">
              <w:rPr>
                <w:rFonts w:ascii="Arial" w:hAnsi="Arial" w:cs="Arial"/>
                <w:sz w:val="24"/>
              </w:rPr>
              <w:t xml:space="preserve">  </w:t>
            </w:r>
          </w:p>
        </w:tc>
      </w:tr>
      <w:tr w:rsidR="00BF0050" w:rsidRPr="00BF0050" w14:paraId="17AFD6E0" w14:textId="77777777" w:rsidTr="007218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7667102" w14:textId="2E5ABA85" w:rsidR="006B18AF" w:rsidRPr="00BF0050" w:rsidRDefault="006B18AF" w:rsidP="00E866AA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BF0050">
              <w:rPr>
                <w:rFonts w:ascii="Arial" w:hAnsi="Arial" w:cs="Arial"/>
                <w:sz w:val="24"/>
              </w:rPr>
              <w:t xml:space="preserve"> </w:t>
            </w:r>
            <w:r w:rsidRPr="00BF0050">
              <w:rPr>
                <w:rFonts w:ascii="Arial" w:hAnsi="Arial" w:cs="Arial"/>
                <w:sz w:val="24"/>
                <w:lang w:val="en-US"/>
              </w:rPr>
              <w:t>DATA:</w:t>
            </w:r>
            <w:r w:rsidR="00D01570" w:rsidRPr="00BF0050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E866AA" w:rsidRPr="00BF0050">
              <w:rPr>
                <w:rFonts w:ascii="Arial" w:hAnsi="Arial" w:cs="Arial"/>
                <w:sz w:val="24"/>
                <w:lang w:val="en-US"/>
              </w:rPr>
              <w:t>……..…..……</w:t>
            </w:r>
            <w:r w:rsidR="002710EC" w:rsidRPr="00BF0050">
              <w:rPr>
                <w:rFonts w:ascii="Arial" w:hAnsi="Arial" w:cs="Arial"/>
                <w:sz w:val="24"/>
                <w:lang w:val="en-US"/>
              </w:rPr>
              <w:t>……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00A063D" w14:textId="30497B62" w:rsidR="006B18AF" w:rsidRPr="00BF0050" w:rsidRDefault="006B18AF" w:rsidP="00E866AA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BF0050">
              <w:rPr>
                <w:rFonts w:ascii="Arial" w:hAnsi="Arial" w:cs="Arial"/>
                <w:sz w:val="24"/>
                <w:lang w:val="en-US"/>
              </w:rPr>
              <w:t xml:space="preserve"> DATA:</w:t>
            </w:r>
            <w:r w:rsidR="00D01570" w:rsidRPr="00BF0050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E866AA" w:rsidRPr="00BF0050">
              <w:rPr>
                <w:rFonts w:ascii="Arial" w:hAnsi="Arial" w:cs="Arial"/>
                <w:sz w:val="24"/>
                <w:lang w:val="en-US"/>
              </w:rPr>
              <w:t>……..….…</w:t>
            </w:r>
            <w:r w:rsidR="002710EC" w:rsidRPr="00BF0050">
              <w:rPr>
                <w:rFonts w:ascii="Arial" w:hAnsi="Arial" w:cs="Arial"/>
                <w:sz w:val="24"/>
                <w:lang w:val="en-US"/>
              </w:rPr>
              <w:t>……..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B9E0198" w14:textId="6E281F88" w:rsidR="006B18AF" w:rsidRPr="00BF0050" w:rsidRDefault="006B18AF" w:rsidP="00272E05">
            <w:pPr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BF0050">
              <w:rPr>
                <w:rFonts w:ascii="Arial" w:hAnsi="Arial" w:cs="Arial"/>
                <w:sz w:val="24"/>
                <w:lang w:val="en-US"/>
              </w:rPr>
              <w:t xml:space="preserve"> DATA:</w:t>
            </w:r>
            <w:r w:rsidR="00E866AA" w:rsidRPr="00BF0050">
              <w:rPr>
                <w:rFonts w:ascii="Arial" w:hAnsi="Arial" w:cs="Arial"/>
                <w:sz w:val="24"/>
                <w:lang w:val="en-US"/>
              </w:rPr>
              <w:t>……….………</w:t>
            </w:r>
            <w:r w:rsidR="002710EC" w:rsidRPr="00BF0050">
              <w:rPr>
                <w:rFonts w:ascii="Arial" w:hAnsi="Arial" w:cs="Arial"/>
                <w:sz w:val="24"/>
                <w:lang w:val="en-US"/>
              </w:rPr>
              <w:t>…….</w:t>
            </w:r>
          </w:p>
        </w:tc>
      </w:tr>
    </w:tbl>
    <w:p w14:paraId="4FD30865" w14:textId="77777777" w:rsidR="006B18AF" w:rsidRPr="00BF0050" w:rsidRDefault="001E5D18" w:rsidP="00272E05">
      <w:pPr>
        <w:rPr>
          <w:sz w:val="24"/>
          <w:lang w:val="en-US"/>
        </w:rPr>
      </w:pPr>
      <w:r w:rsidRPr="00BF0050">
        <w:fldChar w:fldCharType="begin"/>
      </w:r>
      <w:r w:rsidRPr="00BF0050">
        <w:rPr>
          <w:lang w:val="en-US"/>
        </w:rPr>
        <w:instrText>MERGEFIELD RestartPageNumbering \* MERGEFORMAT</w:instrText>
      </w:r>
      <w:r w:rsidRPr="00BF0050">
        <w:fldChar w:fldCharType="end"/>
      </w:r>
    </w:p>
    <w:sectPr w:rsidR="006B18AF" w:rsidRPr="00BF0050" w:rsidSect="00272E05">
      <w:footerReference w:type="default" r:id="rId17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5FB3" w14:textId="77777777" w:rsidR="00FB1B4B" w:rsidRDefault="00FB1B4B" w:rsidP="00272E05">
      <w:r>
        <w:separator/>
      </w:r>
    </w:p>
  </w:endnote>
  <w:endnote w:type="continuationSeparator" w:id="0">
    <w:p w14:paraId="6A78B624" w14:textId="77777777" w:rsidR="00FB1B4B" w:rsidRDefault="00FB1B4B" w:rsidP="002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358425"/>
      <w:docPartObj>
        <w:docPartGallery w:val="Page Numbers (Bottom of Page)"/>
        <w:docPartUnique/>
      </w:docPartObj>
    </w:sdtPr>
    <w:sdtContent>
      <w:p w14:paraId="49FFB222" w14:textId="77777777" w:rsidR="00272E05" w:rsidRDefault="00272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0E">
          <w:rPr>
            <w:noProof/>
          </w:rPr>
          <w:t>2</w:t>
        </w:r>
        <w:r>
          <w:fldChar w:fldCharType="end"/>
        </w:r>
      </w:p>
    </w:sdtContent>
  </w:sdt>
  <w:p w14:paraId="7161A99A" w14:textId="77777777" w:rsidR="00272E05" w:rsidRDefault="00272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98FB" w14:textId="77777777" w:rsidR="00FB1B4B" w:rsidRDefault="00FB1B4B" w:rsidP="00272E05">
      <w:r>
        <w:separator/>
      </w:r>
    </w:p>
  </w:footnote>
  <w:footnote w:type="continuationSeparator" w:id="0">
    <w:p w14:paraId="194B0683" w14:textId="77777777" w:rsidR="00FB1B4B" w:rsidRDefault="00FB1B4B" w:rsidP="0027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36"/>
    <w:multiLevelType w:val="hybridMultilevel"/>
    <w:tmpl w:val="1C404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153C8"/>
    <w:multiLevelType w:val="hybridMultilevel"/>
    <w:tmpl w:val="CCE612D6"/>
    <w:lvl w:ilvl="0" w:tplc="C7D83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706CC"/>
    <w:multiLevelType w:val="hybridMultilevel"/>
    <w:tmpl w:val="DCBC9176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612"/>
    <w:multiLevelType w:val="hybridMultilevel"/>
    <w:tmpl w:val="F1C25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41D"/>
    <w:multiLevelType w:val="hybridMultilevel"/>
    <w:tmpl w:val="98D0C7DE"/>
    <w:lvl w:ilvl="0" w:tplc="3FD42F9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C0454"/>
    <w:multiLevelType w:val="hybridMultilevel"/>
    <w:tmpl w:val="437201AE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60F7"/>
    <w:multiLevelType w:val="hybridMultilevel"/>
    <w:tmpl w:val="F1329AE8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3C0B"/>
    <w:multiLevelType w:val="hybridMultilevel"/>
    <w:tmpl w:val="A05A1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4CC55C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15B7"/>
    <w:multiLevelType w:val="hybridMultilevel"/>
    <w:tmpl w:val="8AC65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837CC"/>
    <w:multiLevelType w:val="hybridMultilevel"/>
    <w:tmpl w:val="87BA7496"/>
    <w:lvl w:ilvl="0" w:tplc="3FD42F98">
      <w:start w:val="1"/>
      <w:numFmt w:val="decimal"/>
      <w:lvlText w:val="%1."/>
      <w:lvlJc w:val="left"/>
      <w:pPr>
        <w:ind w:left="10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2FAF7978"/>
    <w:multiLevelType w:val="hybridMultilevel"/>
    <w:tmpl w:val="5DD4EB46"/>
    <w:lvl w:ilvl="0" w:tplc="FCFA91A8">
      <w:start w:val="1"/>
      <w:numFmt w:val="lowerLetter"/>
      <w:lvlText w:val="%1)"/>
      <w:lvlJc w:val="left"/>
      <w:pPr>
        <w:ind w:left="9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31C9372B"/>
    <w:multiLevelType w:val="multilevel"/>
    <w:tmpl w:val="5D9C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C509B"/>
    <w:multiLevelType w:val="hybridMultilevel"/>
    <w:tmpl w:val="32E4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4DB3"/>
    <w:multiLevelType w:val="hybridMultilevel"/>
    <w:tmpl w:val="ABE6047C"/>
    <w:lvl w:ilvl="0" w:tplc="FB1A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4D93"/>
    <w:multiLevelType w:val="hybridMultilevel"/>
    <w:tmpl w:val="9B3E24C4"/>
    <w:lvl w:ilvl="0" w:tplc="7AD83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F1E7B"/>
    <w:multiLevelType w:val="hybridMultilevel"/>
    <w:tmpl w:val="E7D475B6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58F0"/>
    <w:multiLevelType w:val="hybridMultilevel"/>
    <w:tmpl w:val="CEEA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F37863"/>
    <w:multiLevelType w:val="hybridMultilevel"/>
    <w:tmpl w:val="B04A7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26E1F"/>
    <w:multiLevelType w:val="hybridMultilevel"/>
    <w:tmpl w:val="EBE2BCB0"/>
    <w:lvl w:ilvl="0" w:tplc="4A8C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6427E"/>
    <w:multiLevelType w:val="hybridMultilevel"/>
    <w:tmpl w:val="7796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E3EB1"/>
    <w:multiLevelType w:val="multilevel"/>
    <w:tmpl w:val="8DEE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98179D"/>
    <w:multiLevelType w:val="hybridMultilevel"/>
    <w:tmpl w:val="169A9B20"/>
    <w:lvl w:ilvl="0" w:tplc="C7D83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12184"/>
    <w:multiLevelType w:val="hybridMultilevel"/>
    <w:tmpl w:val="5DBEA4A6"/>
    <w:lvl w:ilvl="0" w:tplc="1E38AB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65EA"/>
    <w:multiLevelType w:val="hybridMultilevel"/>
    <w:tmpl w:val="315AA004"/>
    <w:lvl w:ilvl="0" w:tplc="C7D8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94F1A"/>
    <w:multiLevelType w:val="multilevel"/>
    <w:tmpl w:val="DE3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0306B"/>
    <w:multiLevelType w:val="hybridMultilevel"/>
    <w:tmpl w:val="E5AC9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7E0B"/>
    <w:multiLevelType w:val="hybridMultilevel"/>
    <w:tmpl w:val="2B9EA034"/>
    <w:lvl w:ilvl="0" w:tplc="6D9C8862">
      <w:start w:val="1"/>
      <w:numFmt w:val="decimal"/>
      <w:lvlText w:val="%1."/>
      <w:lvlJc w:val="left"/>
      <w:pPr>
        <w:ind w:left="77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ED479DA"/>
    <w:multiLevelType w:val="multilevel"/>
    <w:tmpl w:val="A0B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629CD"/>
    <w:multiLevelType w:val="hybridMultilevel"/>
    <w:tmpl w:val="B10481DA"/>
    <w:lvl w:ilvl="0" w:tplc="3FD42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F627D"/>
    <w:multiLevelType w:val="hybridMultilevel"/>
    <w:tmpl w:val="7BD29AEE"/>
    <w:lvl w:ilvl="0" w:tplc="1F94D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903906">
    <w:abstractNumId w:val="17"/>
  </w:num>
  <w:num w:numId="2" w16cid:durableId="1499928281">
    <w:abstractNumId w:val="15"/>
  </w:num>
  <w:num w:numId="3" w16cid:durableId="643780842">
    <w:abstractNumId w:val="25"/>
  </w:num>
  <w:num w:numId="4" w16cid:durableId="1440369942">
    <w:abstractNumId w:val="20"/>
  </w:num>
  <w:num w:numId="5" w16cid:durableId="1432434589">
    <w:abstractNumId w:val="19"/>
  </w:num>
  <w:num w:numId="6" w16cid:durableId="178588314">
    <w:abstractNumId w:val="23"/>
  </w:num>
  <w:num w:numId="7" w16cid:durableId="1919319477">
    <w:abstractNumId w:val="6"/>
  </w:num>
  <w:num w:numId="8" w16cid:durableId="1633291360">
    <w:abstractNumId w:val="13"/>
  </w:num>
  <w:num w:numId="9" w16cid:durableId="699404168">
    <w:abstractNumId w:val="2"/>
  </w:num>
  <w:num w:numId="10" w16cid:durableId="959919213">
    <w:abstractNumId w:val="24"/>
  </w:num>
  <w:num w:numId="11" w16cid:durableId="1598489617">
    <w:abstractNumId w:val="3"/>
  </w:num>
  <w:num w:numId="12" w16cid:durableId="1221986830">
    <w:abstractNumId w:val="22"/>
  </w:num>
  <w:num w:numId="13" w16cid:durableId="1618370172">
    <w:abstractNumId w:val="1"/>
  </w:num>
  <w:num w:numId="14" w16cid:durableId="1882202640">
    <w:abstractNumId w:val="21"/>
  </w:num>
  <w:num w:numId="15" w16cid:durableId="97264657">
    <w:abstractNumId w:val="27"/>
  </w:num>
  <w:num w:numId="16" w16cid:durableId="880289489">
    <w:abstractNumId w:val="16"/>
  </w:num>
  <w:num w:numId="17" w16cid:durableId="461995897">
    <w:abstractNumId w:val="11"/>
  </w:num>
  <w:num w:numId="18" w16cid:durableId="690186016">
    <w:abstractNumId w:val="3"/>
  </w:num>
  <w:num w:numId="19" w16cid:durableId="2129229220">
    <w:abstractNumId w:val="18"/>
  </w:num>
  <w:num w:numId="20" w16cid:durableId="730814576">
    <w:abstractNumId w:val="9"/>
  </w:num>
  <w:num w:numId="21" w16cid:durableId="658390038">
    <w:abstractNumId w:val="4"/>
  </w:num>
  <w:num w:numId="22" w16cid:durableId="292904017">
    <w:abstractNumId w:val="5"/>
  </w:num>
  <w:num w:numId="23" w16cid:durableId="292830052">
    <w:abstractNumId w:val="26"/>
  </w:num>
  <w:num w:numId="24" w16cid:durableId="2146390125">
    <w:abstractNumId w:val="7"/>
  </w:num>
  <w:num w:numId="25" w16cid:durableId="396245938">
    <w:abstractNumId w:val="10"/>
  </w:num>
  <w:num w:numId="26" w16cid:durableId="1916042714">
    <w:abstractNumId w:val="29"/>
  </w:num>
  <w:num w:numId="27" w16cid:durableId="447968860">
    <w:abstractNumId w:val="0"/>
  </w:num>
  <w:num w:numId="28" w16cid:durableId="884831102">
    <w:abstractNumId w:val="8"/>
  </w:num>
  <w:num w:numId="29" w16cid:durableId="792292075">
    <w:abstractNumId w:val="14"/>
  </w:num>
  <w:num w:numId="30" w16cid:durableId="182666974">
    <w:abstractNumId w:val="28"/>
  </w:num>
  <w:num w:numId="31" w16cid:durableId="366833527">
    <w:abstractNumId w:val="12"/>
  </w:num>
  <w:num w:numId="32" w16cid:durableId="18230433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AF"/>
    <w:rsid w:val="0003345E"/>
    <w:rsid w:val="0003638C"/>
    <w:rsid w:val="00057F42"/>
    <w:rsid w:val="000658D4"/>
    <w:rsid w:val="0008310C"/>
    <w:rsid w:val="000939B1"/>
    <w:rsid w:val="000B57ED"/>
    <w:rsid w:val="000C03B5"/>
    <w:rsid w:val="000D112D"/>
    <w:rsid w:val="000D1B02"/>
    <w:rsid w:val="000E4246"/>
    <w:rsid w:val="000E557F"/>
    <w:rsid w:val="001019B0"/>
    <w:rsid w:val="001B2E5D"/>
    <w:rsid w:val="001B5784"/>
    <w:rsid w:val="001E5D18"/>
    <w:rsid w:val="001F1087"/>
    <w:rsid w:val="001F1242"/>
    <w:rsid w:val="001F528D"/>
    <w:rsid w:val="00205B25"/>
    <w:rsid w:val="002137C4"/>
    <w:rsid w:val="00215BCC"/>
    <w:rsid w:val="00241538"/>
    <w:rsid w:val="0025610E"/>
    <w:rsid w:val="002710EC"/>
    <w:rsid w:val="00272E05"/>
    <w:rsid w:val="002849F7"/>
    <w:rsid w:val="00293347"/>
    <w:rsid w:val="00294986"/>
    <w:rsid w:val="002B6818"/>
    <w:rsid w:val="002C7FB6"/>
    <w:rsid w:val="002D0C0E"/>
    <w:rsid w:val="00341A0E"/>
    <w:rsid w:val="00346408"/>
    <w:rsid w:val="00385F59"/>
    <w:rsid w:val="003A7D4D"/>
    <w:rsid w:val="003C2F00"/>
    <w:rsid w:val="003D3577"/>
    <w:rsid w:val="003D7B83"/>
    <w:rsid w:val="003F02A7"/>
    <w:rsid w:val="003F4876"/>
    <w:rsid w:val="00420739"/>
    <w:rsid w:val="00426208"/>
    <w:rsid w:val="00457AAA"/>
    <w:rsid w:val="00490F12"/>
    <w:rsid w:val="00492BAB"/>
    <w:rsid w:val="004A3F39"/>
    <w:rsid w:val="00500116"/>
    <w:rsid w:val="005018B4"/>
    <w:rsid w:val="0050356D"/>
    <w:rsid w:val="00503FF9"/>
    <w:rsid w:val="00525EE9"/>
    <w:rsid w:val="0055398B"/>
    <w:rsid w:val="00566FCC"/>
    <w:rsid w:val="00572205"/>
    <w:rsid w:val="005C19A4"/>
    <w:rsid w:val="005F2C76"/>
    <w:rsid w:val="006003B0"/>
    <w:rsid w:val="006417B5"/>
    <w:rsid w:val="0067525F"/>
    <w:rsid w:val="006851DB"/>
    <w:rsid w:val="006A217B"/>
    <w:rsid w:val="006A746A"/>
    <w:rsid w:val="006B18AF"/>
    <w:rsid w:val="006B4705"/>
    <w:rsid w:val="006D7059"/>
    <w:rsid w:val="00702EA7"/>
    <w:rsid w:val="00705513"/>
    <w:rsid w:val="0072209B"/>
    <w:rsid w:val="00724A9D"/>
    <w:rsid w:val="00771355"/>
    <w:rsid w:val="0077542A"/>
    <w:rsid w:val="00787F18"/>
    <w:rsid w:val="007B11F2"/>
    <w:rsid w:val="007C34C0"/>
    <w:rsid w:val="007C7635"/>
    <w:rsid w:val="007D09A9"/>
    <w:rsid w:val="007D2ECE"/>
    <w:rsid w:val="007E00CA"/>
    <w:rsid w:val="007F53BA"/>
    <w:rsid w:val="00815A8B"/>
    <w:rsid w:val="0085219C"/>
    <w:rsid w:val="008766D7"/>
    <w:rsid w:val="008870D0"/>
    <w:rsid w:val="008A595D"/>
    <w:rsid w:val="008A7D97"/>
    <w:rsid w:val="008B02BC"/>
    <w:rsid w:val="008B16C5"/>
    <w:rsid w:val="008B16D1"/>
    <w:rsid w:val="008B5F67"/>
    <w:rsid w:val="008C0A24"/>
    <w:rsid w:val="008F044C"/>
    <w:rsid w:val="00906669"/>
    <w:rsid w:val="009069C2"/>
    <w:rsid w:val="00910488"/>
    <w:rsid w:val="009342D4"/>
    <w:rsid w:val="009351F6"/>
    <w:rsid w:val="00960A93"/>
    <w:rsid w:val="00966134"/>
    <w:rsid w:val="00972AC3"/>
    <w:rsid w:val="0097411C"/>
    <w:rsid w:val="009754D6"/>
    <w:rsid w:val="00996C9A"/>
    <w:rsid w:val="009F2F80"/>
    <w:rsid w:val="00A25EFD"/>
    <w:rsid w:val="00A60138"/>
    <w:rsid w:val="00A62AAC"/>
    <w:rsid w:val="00A85650"/>
    <w:rsid w:val="00AA4AB1"/>
    <w:rsid w:val="00AD2018"/>
    <w:rsid w:val="00B90284"/>
    <w:rsid w:val="00B945AD"/>
    <w:rsid w:val="00BA5096"/>
    <w:rsid w:val="00BF0050"/>
    <w:rsid w:val="00C061F3"/>
    <w:rsid w:val="00C35ED5"/>
    <w:rsid w:val="00C65AE4"/>
    <w:rsid w:val="00C80B7E"/>
    <w:rsid w:val="00C87C40"/>
    <w:rsid w:val="00C9051E"/>
    <w:rsid w:val="00C97738"/>
    <w:rsid w:val="00CA1BE7"/>
    <w:rsid w:val="00CA2C16"/>
    <w:rsid w:val="00CB3AFD"/>
    <w:rsid w:val="00CF3B38"/>
    <w:rsid w:val="00D01570"/>
    <w:rsid w:val="00D054D1"/>
    <w:rsid w:val="00D07D74"/>
    <w:rsid w:val="00D10055"/>
    <w:rsid w:val="00D15E7D"/>
    <w:rsid w:val="00D239BC"/>
    <w:rsid w:val="00D84373"/>
    <w:rsid w:val="00DA494B"/>
    <w:rsid w:val="00DB0AC9"/>
    <w:rsid w:val="00DB17B3"/>
    <w:rsid w:val="00DE212C"/>
    <w:rsid w:val="00E022D5"/>
    <w:rsid w:val="00E12732"/>
    <w:rsid w:val="00E26B62"/>
    <w:rsid w:val="00E60648"/>
    <w:rsid w:val="00E614A6"/>
    <w:rsid w:val="00E7305D"/>
    <w:rsid w:val="00E7415F"/>
    <w:rsid w:val="00E866AA"/>
    <w:rsid w:val="00EB5290"/>
    <w:rsid w:val="00EC158B"/>
    <w:rsid w:val="00EF5880"/>
    <w:rsid w:val="00F172FE"/>
    <w:rsid w:val="00F432DF"/>
    <w:rsid w:val="00F447C1"/>
    <w:rsid w:val="00F50652"/>
    <w:rsid w:val="00F66700"/>
    <w:rsid w:val="00F92374"/>
    <w:rsid w:val="00FB1B4B"/>
    <w:rsid w:val="00FF3AF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AA5"/>
  <w15:docId w15:val="{E4AEC16F-0BAD-4DB7-935A-3E94A67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1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15BCC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215B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284"/>
    <w:pPr>
      <w:ind w:left="720"/>
      <w:contextualSpacing/>
    </w:pPr>
  </w:style>
  <w:style w:type="paragraph" w:customStyle="1" w:styleId="Default">
    <w:name w:val="Default"/>
    <w:rsid w:val="005F2C7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FC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2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E05"/>
    <w:rPr>
      <w:rFonts w:eastAsia="Times New Roman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05"/>
    <w:rPr>
      <w:rFonts w:eastAsia="Times New Roman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bc.online.wolterskluwer.pl/WKPLOnline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c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bc.online.wolterskluwer.pl/WKPLOnline/index.r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c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c.online.wolterskluwer.pl/WKPLOnline/index.rpc" TargetMode="External"/><Relationship Id="rId10" Type="http://schemas.openxmlformats.org/officeDocument/2006/relationships/hyperlink" Target="mailto:starostwo@powiat-wyszkows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wiat.krakow.pl/modules.php?name=IndyNews&amp;MediaOp=show&amp;idMediaAss=ms185&amp;MediaName=herbpowiatkrakowskiodpawla.gif&amp;MediaNum=1" TargetMode="External"/><Relationship Id="rId14" Type="http://schemas.openxmlformats.org/officeDocument/2006/relationships/hyperlink" Target="http://abc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7A2A-714C-4732-9C4B-74FB391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Anna Kulesza</cp:lastModifiedBy>
  <cp:revision>27</cp:revision>
  <cp:lastPrinted>2022-10-27T12:27:00Z</cp:lastPrinted>
  <dcterms:created xsi:type="dcterms:W3CDTF">2015-11-26T13:22:00Z</dcterms:created>
  <dcterms:modified xsi:type="dcterms:W3CDTF">2022-12-02T13:29:00Z</dcterms:modified>
</cp:coreProperties>
</file>