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6B36B39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A23EF4">
        <w:rPr>
          <w:rFonts w:cstheme="minorHAnsi"/>
        </w:rPr>
        <w:t xml:space="preserve"> 53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1E81C5EF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23EF4">
        <w:rPr>
          <w:rFonts w:cstheme="minorHAnsi"/>
        </w:rPr>
        <w:t xml:space="preserve"> 10 lipca</w:t>
      </w:r>
      <w:r w:rsidR="007A235C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2E816703" w:rsidR="003A7814" w:rsidRPr="00445BD0" w:rsidRDefault="00CA730B" w:rsidP="00CA730B">
      <w:pPr>
        <w:spacing w:after="0"/>
        <w:jc w:val="center"/>
        <w:rPr>
          <w:rFonts w:cstheme="minorHAnsi"/>
          <w:b/>
        </w:rPr>
      </w:pPr>
      <w:r w:rsidRPr="00CA730B">
        <w:rPr>
          <w:rFonts w:cstheme="minorHAnsi"/>
          <w:b/>
          <w:bCs/>
          <w:iCs/>
        </w:rPr>
        <w:t>„</w:t>
      </w:r>
      <w:r w:rsidR="00B425C7" w:rsidRPr="00B425C7">
        <w:rPr>
          <w:rFonts w:cstheme="minorHAnsi"/>
          <w:b/>
          <w:bCs/>
          <w:iCs/>
        </w:rPr>
        <w:t>Rozbudowa drogi powiatowej Nr 4410W na odcinku od drogi krajowej nr 62 do drogi powiatowej nr 4414W w miejscowości Somianka-Parcele, gmina Somianka</w:t>
      </w:r>
      <w:r w:rsidRPr="00CA730B">
        <w:rPr>
          <w:rFonts w:cstheme="minorHAnsi"/>
          <w:b/>
          <w:bCs/>
          <w:iCs/>
        </w:rPr>
        <w:t>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1516609D" w:rsidR="00212FB8" w:rsidRPr="00212FB8" w:rsidRDefault="000358FE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Bogusław Gocman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102</cp:revision>
  <cp:lastPrinted>2022-09-16T11:27:00Z</cp:lastPrinted>
  <dcterms:created xsi:type="dcterms:W3CDTF">2019-10-28T09:36:00Z</dcterms:created>
  <dcterms:modified xsi:type="dcterms:W3CDTF">2023-07-10T13:21:00Z</dcterms:modified>
</cp:coreProperties>
</file>